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527" w:rsidRPr="00425EB0" w:rsidRDefault="00EE7527" w:rsidP="00EE7527">
      <w:pPr>
        <w:pStyle w:val="NormalWeb"/>
        <w:spacing w:before="0" w:beforeAutospacing="0" w:after="0" w:afterAutospacing="0" w:line="276" w:lineRule="auto"/>
        <w:jc w:val="center"/>
        <w:rPr>
          <w:b/>
          <w:sz w:val="20"/>
          <w:szCs w:val="20"/>
        </w:rPr>
      </w:pPr>
      <w:r w:rsidRPr="00425EB0">
        <w:rPr>
          <w:b/>
          <w:sz w:val="20"/>
          <w:szCs w:val="20"/>
        </w:rPr>
        <w:t xml:space="preserve">IN THE HIGH COURT OF DELHI AT </w:t>
      </w:r>
      <w:proofErr w:type="gramStart"/>
      <w:r w:rsidRPr="00425EB0">
        <w:rPr>
          <w:b/>
          <w:sz w:val="20"/>
          <w:szCs w:val="20"/>
        </w:rPr>
        <w:t>NEW DELHI</w:t>
      </w:r>
      <w:proofErr w:type="gramEnd"/>
    </w:p>
    <w:p w:rsidR="00EE7527" w:rsidRPr="00425EB0" w:rsidRDefault="00EE7527" w:rsidP="00EE7527">
      <w:pPr>
        <w:pStyle w:val="NormalWeb"/>
        <w:spacing w:before="0" w:beforeAutospacing="0" w:after="0" w:afterAutospacing="0" w:line="276" w:lineRule="auto"/>
        <w:jc w:val="center"/>
        <w:rPr>
          <w:b/>
          <w:sz w:val="20"/>
          <w:szCs w:val="20"/>
        </w:rPr>
      </w:pPr>
      <w:r w:rsidRPr="00425EB0">
        <w:rPr>
          <w:b/>
          <w:sz w:val="20"/>
          <w:szCs w:val="20"/>
        </w:rPr>
        <w:t>(ORIGINAL JURISDICTION)</w:t>
      </w:r>
    </w:p>
    <w:p w:rsidR="00EE7527" w:rsidRPr="00425EB0" w:rsidRDefault="00EE7527" w:rsidP="00EE7527">
      <w:pPr>
        <w:pStyle w:val="NormalWeb"/>
        <w:spacing w:before="0" w:beforeAutospacing="0" w:after="0" w:afterAutospacing="0" w:line="276" w:lineRule="auto"/>
        <w:jc w:val="center"/>
        <w:rPr>
          <w:b/>
          <w:sz w:val="20"/>
          <w:szCs w:val="20"/>
        </w:rPr>
      </w:pPr>
      <w:r w:rsidRPr="00425EB0">
        <w:rPr>
          <w:b/>
          <w:sz w:val="20"/>
          <w:szCs w:val="20"/>
        </w:rPr>
        <w:t>IN THE MATTER OF COMPANIES ACT, 1956</w:t>
      </w:r>
    </w:p>
    <w:p w:rsidR="00EE7527" w:rsidRPr="00425EB0" w:rsidRDefault="00EE7527" w:rsidP="00EE7527">
      <w:pPr>
        <w:pStyle w:val="NormalWeb"/>
        <w:spacing w:before="0" w:beforeAutospacing="0" w:after="0" w:afterAutospacing="0" w:line="276" w:lineRule="auto"/>
        <w:jc w:val="center"/>
        <w:rPr>
          <w:b/>
          <w:sz w:val="20"/>
          <w:szCs w:val="20"/>
        </w:rPr>
      </w:pPr>
      <w:r w:rsidRPr="00425EB0">
        <w:rPr>
          <w:b/>
          <w:sz w:val="20"/>
          <w:szCs w:val="20"/>
        </w:rPr>
        <w:t>AND</w:t>
      </w:r>
    </w:p>
    <w:p w:rsidR="00EE7527" w:rsidRPr="00425EB0" w:rsidRDefault="00EE7527" w:rsidP="00EE7527">
      <w:pPr>
        <w:pStyle w:val="NormalWeb"/>
        <w:spacing w:before="0" w:beforeAutospacing="0" w:after="0" w:afterAutospacing="0" w:line="276" w:lineRule="auto"/>
        <w:jc w:val="center"/>
        <w:rPr>
          <w:b/>
          <w:sz w:val="20"/>
          <w:szCs w:val="20"/>
        </w:rPr>
      </w:pPr>
      <w:r w:rsidRPr="00425EB0">
        <w:rPr>
          <w:b/>
          <w:sz w:val="20"/>
          <w:szCs w:val="20"/>
        </w:rPr>
        <w:t xml:space="preserve">IN THE MATTER OF </w:t>
      </w:r>
      <w:r w:rsidR="0031665D" w:rsidRPr="00425EB0">
        <w:rPr>
          <w:b/>
          <w:sz w:val="20"/>
          <w:szCs w:val="20"/>
        </w:rPr>
        <w:t xml:space="preserve">JVG FINANCE LTD. </w:t>
      </w:r>
      <w:r w:rsidRPr="00425EB0">
        <w:rPr>
          <w:b/>
          <w:sz w:val="20"/>
          <w:szCs w:val="20"/>
        </w:rPr>
        <w:t>(IN LIQN.)</w:t>
      </w:r>
    </w:p>
    <w:p w:rsidR="00EE7527" w:rsidRPr="00425EB0" w:rsidRDefault="00EE7527" w:rsidP="00EE7527">
      <w:pPr>
        <w:pStyle w:val="NormalWeb"/>
        <w:spacing w:before="0" w:beforeAutospacing="0" w:after="0" w:afterAutospacing="0" w:line="276" w:lineRule="auto"/>
        <w:jc w:val="center"/>
        <w:rPr>
          <w:b/>
          <w:sz w:val="20"/>
          <w:szCs w:val="20"/>
        </w:rPr>
      </w:pPr>
      <w:r w:rsidRPr="00425EB0">
        <w:rPr>
          <w:b/>
          <w:sz w:val="20"/>
          <w:szCs w:val="20"/>
        </w:rPr>
        <w:t>IN</w:t>
      </w:r>
    </w:p>
    <w:p w:rsidR="00EE7527" w:rsidRPr="00425EB0" w:rsidRDefault="00EE7527" w:rsidP="00EE7527">
      <w:pPr>
        <w:pStyle w:val="NormalWeb"/>
        <w:spacing w:before="0" w:beforeAutospacing="0" w:after="0" w:line="276" w:lineRule="auto"/>
        <w:jc w:val="center"/>
        <w:rPr>
          <w:b/>
          <w:sz w:val="20"/>
          <w:szCs w:val="20"/>
        </w:rPr>
      </w:pPr>
      <w:r w:rsidRPr="00425EB0">
        <w:rPr>
          <w:b/>
          <w:sz w:val="20"/>
          <w:szCs w:val="20"/>
        </w:rPr>
        <w:t xml:space="preserve">C. P. NO. </w:t>
      </w:r>
      <w:r w:rsidR="0031665D" w:rsidRPr="00425EB0">
        <w:rPr>
          <w:b/>
          <w:sz w:val="20"/>
          <w:szCs w:val="20"/>
        </w:rPr>
        <w:t>265/1998</w:t>
      </w:r>
      <w:r w:rsidRPr="00425EB0">
        <w:rPr>
          <w:b/>
          <w:sz w:val="20"/>
          <w:szCs w:val="20"/>
        </w:rPr>
        <w:t xml:space="preserve"> </w:t>
      </w:r>
    </w:p>
    <w:p w:rsidR="00EE7527" w:rsidRPr="00425EB0" w:rsidRDefault="00834E0A" w:rsidP="005E3F7D">
      <w:pPr>
        <w:pStyle w:val="NormalWeb"/>
        <w:spacing w:before="0" w:beforeAutospacing="0"/>
        <w:jc w:val="center"/>
        <w:rPr>
          <w:b/>
          <w:sz w:val="20"/>
          <w:szCs w:val="20"/>
          <w:u w:val="single"/>
        </w:rPr>
      </w:pPr>
      <w:r w:rsidRPr="00425EB0">
        <w:rPr>
          <w:b/>
          <w:sz w:val="20"/>
          <w:szCs w:val="20"/>
          <w:u w:val="single"/>
        </w:rPr>
        <w:t>COMPOSITE SALE</w:t>
      </w:r>
      <w:r w:rsidR="00EE7527" w:rsidRPr="00425EB0">
        <w:rPr>
          <w:b/>
          <w:sz w:val="20"/>
          <w:szCs w:val="20"/>
          <w:u w:val="single"/>
        </w:rPr>
        <w:t xml:space="preserve">   NOTICE</w:t>
      </w:r>
    </w:p>
    <w:p w:rsidR="00330B1E" w:rsidRPr="00425EB0" w:rsidRDefault="0031665D" w:rsidP="00330B1E">
      <w:pPr>
        <w:pStyle w:val="NormalWeb"/>
        <w:spacing w:before="0" w:beforeAutospacing="0" w:after="0"/>
        <w:ind w:left="720"/>
        <w:jc w:val="both"/>
        <w:rPr>
          <w:sz w:val="20"/>
          <w:szCs w:val="20"/>
        </w:rPr>
      </w:pPr>
      <w:r w:rsidRPr="00425EB0">
        <w:rPr>
          <w:sz w:val="20"/>
          <w:szCs w:val="20"/>
        </w:rPr>
        <w:t>Tender/Bids are invited for E-Auction of the following assets and properties of the</w:t>
      </w:r>
      <w:r w:rsidR="00330B1E" w:rsidRPr="00425EB0">
        <w:rPr>
          <w:sz w:val="20"/>
          <w:szCs w:val="20"/>
        </w:rPr>
        <w:t xml:space="preserve"> Company (In </w:t>
      </w:r>
      <w:proofErr w:type="spellStart"/>
      <w:r w:rsidR="00330B1E" w:rsidRPr="00425EB0">
        <w:rPr>
          <w:sz w:val="20"/>
          <w:szCs w:val="20"/>
        </w:rPr>
        <w:t>Liqn</w:t>
      </w:r>
      <w:proofErr w:type="spellEnd"/>
      <w:r w:rsidR="00330B1E" w:rsidRPr="00425EB0">
        <w:rPr>
          <w:sz w:val="20"/>
          <w:szCs w:val="20"/>
        </w:rPr>
        <w:t xml:space="preserve">.) on </w:t>
      </w:r>
      <w:r w:rsidR="00EE7527" w:rsidRPr="00425EB0">
        <w:rPr>
          <w:sz w:val="20"/>
          <w:szCs w:val="20"/>
        </w:rPr>
        <w:t>“</w:t>
      </w:r>
      <w:r w:rsidR="00EE7527" w:rsidRPr="00425EB0">
        <w:rPr>
          <w:b/>
          <w:sz w:val="20"/>
          <w:szCs w:val="20"/>
        </w:rPr>
        <w:t>As is where is and whatever there is</w:t>
      </w:r>
      <w:r w:rsidR="00EE7527" w:rsidRPr="00425EB0">
        <w:rPr>
          <w:sz w:val="20"/>
          <w:szCs w:val="20"/>
        </w:rPr>
        <w:t>”</w:t>
      </w:r>
      <w:r w:rsidR="00330B1E" w:rsidRPr="00425EB0">
        <w:rPr>
          <w:sz w:val="20"/>
          <w:szCs w:val="20"/>
        </w:rPr>
        <w:t xml:space="preserve"> from prospective buyers.  The details of Reserve Price and EMD are as under:-</w:t>
      </w:r>
    </w:p>
    <w:tbl>
      <w:tblPr>
        <w:tblW w:w="9440" w:type="dxa"/>
        <w:tblInd w:w="629" w:type="dxa"/>
        <w:tblLook w:val="04A0" w:firstRow="1" w:lastRow="0" w:firstColumn="1" w:lastColumn="0" w:noHBand="0" w:noVBand="1"/>
      </w:tblPr>
      <w:tblGrid>
        <w:gridCol w:w="613"/>
        <w:gridCol w:w="904"/>
        <w:gridCol w:w="1083"/>
        <w:gridCol w:w="1572"/>
        <w:gridCol w:w="1604"/>
        <w:gridCol w:w="694"/>
        <w:gridCol w:w="694"/>
        <w:gridCol w:w="666"/>
        <w:gridCol w:w="794"/>
        <w:gridCol w:w="816"/>
      </w:tblGrid>
      <w:tr w:rsidR="00330B1E" w:rsidRPr="00425EB0" w:rsidTr="00330B1E">
        <w:trPr>
          <w:trHeight w:val="630"/>
        </w:trPr>
        <w:tc>
          <w:tcPr>
            <w:tcW w:w="94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330B1E" w:rsidRPr="00425EB0" w:rsidRDefault="00330B1E" w:rsidP="00330B1E">
            <w:pPr>
              <w:spacing w:after="0" w:line="240" w:lineRule="auto"/>
              <w:jc w:val="center"/>
              <w:rPr>
                <w:rFonts w:ascii="Times New Roman" w:eastAsia="Times New Roman" w:hAnsi="Times New Roman" w:cs="Times New Roman"/>
                <w:b/>
                <w:bCs/>
                <w:color w:val="000000"/>
                <w:sz w:val="20"/>
                <w:szCs w:val="20"/>
                <w:lang w:val="en-IN" w:eastAsia="en-IN"/>
              </w:rPr>
            </w:pPr>
            <w:r w:rsidRPr="00425EB0">
              <w:rPr>
                <w:rFonts w:ascii="Times New Roman" w:eastAsia="Times New Roman" w:hAnsi="Times New Roman" w:cs="Times New Roman"/>
                <w:b/>
                <w:bCs/>
                <w:color w:val="000000"/>
                <w:sz w:val="20"/>
                <w:szCs w:val="20"/>
                <w:lang w:val="en-IN" w:eastAsia="en-IN"/>
              </w:rPr>
              <w:t xml:space="preserve">Tehsil </w:t>
            </w:r>
            <w:proofErr w:type="spellStart"/>
            <w:r w:rsidRPr="00425EB0">
              <w:rPr>
                <w:rFonts w:ascii="Times New Roman" w:eastAsia="Times New Roman" w:hAnsi="Times New Roman" w:cs="Times New Roman"/>
                <w:b/>
                <w:bCs/>
                <w:color w:val="000000"/>
                <w:sz w:val="20"/>
                <w:szCs w:val="20"/>
                <w:lang w:val="en-IN" w:eastAsia="en-IN"/>
              </w:rPr>
              <w:t>Manesar</w:t>
            </w:r>
            <w:proofErr w:type="spellEnd"/>
            <w:r w:rsidRPr="00425EB0">
              <w:rPr>
                <w:rFonts w:ascii="Times New Roman" w:eastAsia="Times New Roman" w:hAnsi="Times New Roman" w:cs="Times New Roman"/>
                <w:b/>
                <w:bCs/>
                <w:color w:val="000000"/>
                <w:sz w:val="20"/>
                <w:szCs w:val="20"/>
                <w:lang w:val="en-IN" w:eastAsia="en-IN"/>
              </w:rPr>
              <w:t>, Haryana</w:t>
            </w:r>
          </w:p>
        </w:tc>
      </w:tr>
      <w:tr w:rsidR="00330B1E" w:rsidRPr="00425EB0" w:rsidTr="00425EB0">
        <w:trPr>
          <w:trHeight w:val="300"/>
        </w:trPr>
        <w:tc>
          <w:tcPr>
            <w:tcW w:w="613" w:type="dxa"/>
            <w:tcBorders>
              <w:top w:val="nil"/>
              <w:left w:val="single" w:sz="4" w:space="0" w:color="auto"/>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b/>
                <w:bCs/>
                <w:color w:val="000000"/>
                <w:sz w:val="20"/>
                <w:szCs w:val="20"/>
                <w:lang w:val="en-IN" w:eastAsia="en-IN"/>
              </w:rPr>
            </w:pPr>
            <w:r w:rsidRPr="00425EB0">
              <w:rPr>
                <w:rFonts w:ascii="Times New Roman" w:eastAsia="Times New Roman" w:hAnsi="Times New Roman" w:cs="Times New Roman"/>
                <w:b/>
                <w:bCs/>
                <w:color w:val="000000"/>
                <w:sz w:val="20"/>
                <w:szCs w:val="20"/>
                <w:lang w:val="en-IN" w:eastAsia="en-IN"/>
              </w:rPr>
              <w:t>S. No.</w:t>
            </w:r>
          </w:p>
        </w:tc>
        <w:tc>
          <w:tcPr>
            <w:tcW w:w="904"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b/>
                <w:bCs/>
                <w:color w:val="000000"/>
                <w:sz w:val="20"/>
                <w:szCs w:val="20"/>
                <w:lang w:val="en-IN" w:eastAsia="en-IN"/>
              </w:rPr>
            </w:pPr>
            <w:r w:rsidRPr="00425EB0">
              <w:rPr>
                <w:rFonts w:ascii="Times New Roman" w:eastAsia="Times New Roman" w:hAnsi="Times New Roman" w:cs="Times New Roman"/>
                <w:b/>
                <w:bCs/>
                <w:color w:val="000000"/>
                <w:sz w:val="20"/>
                <w:szCs w:val="20"/>
                <w:lang w:val="en-IN" w:eastAsia="en-IN"/>
              </w:rPr>
              <w:t>Case no.</w:t>
            </w:r>
          </w:p>
        </w:tc>
        <w:tc>
          <w:tcPr>
            <w:tcW w:w="1083"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b/>
                <w:bCs/>
                <w:color w:val="000000"/>
                <w:sz w:val="20"/>
                <w:szCs w:val="20"/>
                <w:lang w:val="en-IN" w:eastAsia="en-IN"/>
              </w:rPr>
            </w:pPr>
            <w:r w:rsidRPr="00425EB0">
              <w:rPr>
                <w:rFonts w:ascii="Times New Roman" w:eastAsia="Times New Roman" w:hAnsi="Times New Roman" w:cs="Times New Roman"/>
                <w:b/>
                <w:bCs/>
                <w:color w:val="000000"/>
                <w:sz w:val="20"/>
                <w:szCs w:val="20"/>
                <w:lang w:val="en-IN" w:eastAsia="en-IN"/>
              </w:rPr>
              <w:t>Village</w:t>
            </w: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b/>
                <w:bCs/>
                <w:color w:val="000000"/>
                <w:sz w:val="20"/>
                <w:szCs w:val="20"/>
                <w:lang w:val="en-IN" w:eastAsia="en-IN"/>
              </w:rPr>
            </w:pPr>
            <w:r w:rsidRPr="00425EB0">
              <w:rPr>
                <w:rFonts w:ascii="Times New Roman" w:eastAsia="Times New Roman" w:hAnsi="Times New Roman" w:cs="Times New Roman"/>
                <w:b/>
                <w:bCs/>
                <w:color w:val="000000"/>
                <w:sz w:val="20"/>
                <w:szCs w:val="20"/>
                <w:lang w:val="en-IN" w:eastAsia="en-IN"/>
              </w:rPr>
              <w:t>Name of the Co.</w:t>
            </w:r>
          </w:p>
        </w:tc>
        <w:tc>
          <w:tcPr>
            <w:tcW w:w="1604"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b/>
                <w:bCs/>
                <w:color w:val="000000"/>
                <w:sz w:val="20"/>
                <w:szCs w:val="20"/>
                <w:lang w:val="en-IN" w:eastAsia="en-IN"/>
              </w:rPr>
            </w:pPr>
            <w:proofErr w:type="spellStart"/>
            <w:r w:rsidRPr="00425EB0">
              <w:rPr>
                <w:rFonts w:ascii="Times New Roman" w:eastAsia="Times New Roman" w:hAnsi="Times New Roman" w:cs="Times New Roman"/>
                <w:b/>
                <w:bCs/>
                <w:color w:val="000000"/>
                <w:sz w:val="20"/>
                <w:szCs w:val="20"/>
                <w:lang w:val="en-IN" w:eastAsia="en-IN"/>
              </w:rPr>
              <w:t>Killa</w:t>
            </w:r>
            <w:proofErr w:type="spellEnd"/>
            <w:r w:rsidRPr="00425EB0">
              <w:rPr>
                <w:rFonts w:ascii="Times New Roman" w:eastAsia="Times New Roman" w:hAnsi="Times New Roman" w:cs="Times New Roman"/>
                <w:b/>
                <w:bCs/>
                <w:color w:val="000000"/>
                <w:sz w:val="20"/>
                <w:szCs w:val="20"/>
                <w:lang w:val="en-IN" w:eastAsia="en-IN"/>
              </w:rPr>
              <w:t xml:space="preserve"> No. with (K-M)</w:t>
            </w:r>
          </w:p>
        </w:tc>
        <w:tc>
          <w:tcPr>
            <w:tcW w:w="2054" w:type="dxa"/>
            <w:gridSpan w:val="3"/>
            <w:tcBorders>
              <w:top w:val="single" w:sz="4" w:space="0" w:color="auto"/>
              <w:left w:val="nil"/>
              <w:bottom w:val="single" w:sz="4" w:space="0" w:color="auto"/>
              <w:right w:val="single" w:sz="4" w:space="0" w:color="000000"/>
            </w:tcBorders>
            <w:shd w:val="clear" w:color="auto" w:fill="auto"/>
            <w:hideMark/>
          </w:tcPr>
          <w:p w:rsidR="00330B1E" w:rsidRPr="00425EB0" w:rsidRDefault="00330B1E" w:rsidP="00330B1E">
            <w:pPr>
              <w:spacing w:after="0" w:line="240" w:lineRule="auto"/>
              <w:jc w:val="center"/>
              <w:rPr>
                <w:rFonts w:ascii="Times New Roman" w:eastAsia="Times New Roman" w:hAnsi="Times New Roman" w:cs="Times New Roman"/>
                <w:b/>
                <w:bCs/>
                <w:color w:val="000000"/>
                <w:sz w:val="20"/>
                <w:szCs w:val="20"/>
                <w:lang w:val="en-IN" w:eastAsia="en-IN"/>
              </w:rPr>
            </w:pPr>
            <w:r w:rsidRPr="00425EB0">
              <w:rPr>
                <w:rFonts w:ascii="Times New Roman" w:eastAsia="Times New Roman" w:hAnsi="Times New Roman" w:cs="Times New Roman"/>
                <w:b/>
                <w:bCs/>
                <w:color w:val="000000"/>
                <w:sz w:val="20"/>
                <w:szCs w:val="20"/>
                <w:lang w:val="en-IN" w:eastAsia="en-IN"/>
              </w:rPr>
              <w:t>Total Area</w:t>
            </w:r>
          </w:p>
        </w:tc>
        <w:tc>
          <w:tcPr>
            <w:tcW w:w="794" w:type="dxa"/>
            <w:vMerge w:val="restart"/>
            <w:tcBorders>
              <w:top w:val="nil"/>
              <w:left w:val="single" w:sz="4" w:space="0" w:color="auto"/>
              <w:bottom w:val="single" w:sz="4" w:space="0" w:color="auto"/>
              <w:right w:val="single" w:sz="4" w:space="0" w:color="auto"/>
            </w:tcBorders>
            <w:shd w:val="clear" w:color="auto" w:fill="auto"/>
            <w:vAlign w:val="bottom"/>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Fair Market Value (In lakhs)</w:t>
            </w:r>
          </w:p>
        </w:tc>
        <w:tc>
          <w:tcPr>
            <w:tcW w:w="816" w:type="dxa"/>
            <w:vMerge w:val="restart"/>
            <w:tcBorders>
              <w:top w:val="nil"/>
              <w:left w:val="single" w:sz="4" w:space="0" w:color="auto"/>
              <w:bottom w:val="single" w:sz="4" w:space="0" w:color="auto"/>
              <w:right w:val="single" w:sz="4" w:space="0" w:color="auto"/>
            </w:tcBorders>
            <w:shd w:val="clear" w:color="auto" w:fill="auto"/>
            <w:vAlign w:val="bottom"/>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Earnest Money (In lakhs)</w:t>
            </w:r>
          </w:p>
        </w:tc>
      </w:tr>
      <w:tr w:rsidR="00330B1E" w:rsidRPr="00425EB0" w:rsidTr="00425EB0">
        <w:trPr>
          <w:trHeight w:val="615"/>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 </w:t>
            </w:r>
          </w:p>
        </w:tc>
        <w:tc>
          <w:tcPr>
            <w:tcW w:w="90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 </w:t>
            </w:r>
          </w:p>
        </w:tc>
        <w:tc>
          <w:tcPr>
            <w:tcW w:w="1083"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 </w:t>
            </w: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 </w:t>
            </w:r>
          </w:p>
        </w:tc>
        <w:tc>
          <w:tcPr>
            <w:tcW w:w="1604"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 </w:t>
            </w:r>
          </w:p>
        </w:tc>
        <w:tc>
          <w:tcPr>
            <w:tcW w:w="694"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Kanal</w:t>
            </w:r>
            <w:proofErr w:type="spellEnd"/>
            <w:r w:rsidRPr="00425EB0">
              <w:rPr>
                <w:rFonts w:ascii="Times New Roman" w:eastAsia="Times New Roman" w:hAnsi="Times New Roman" w:cs="Times New Roman"/>
                <w:color w:val="000000"/>
                <w:sz w:val="20"/>
                <w:szCs w:val="20"/>
                <w:lang w:val="en-IN" w:eastAsia="en-IN"/>
              </w:rPr>
              <w:t xml:space="preserve"> </w:t>
            </w:r>
          </w:p>
        </w:tc>
        <w:tc>
          <w:tcPr>
            <w:tcW w:w="694"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Marla</w:t>
            </w:r>
          </w:p>
        </w:tc>
        <w:tc>
          <w:tcPr>
            <w:tcW w:w="666"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In Acre</w:t>
            </w:r>
          </w:p>
        </w:tc>
        <w:tc>
          <w:tcPr>
            <w:tcW w:w="7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27/</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Sidhrawali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Foods Ltd.</w:t>
            </w:r>
          </w:p>
        </w:tc>
        <w:tc>
          <w:tcPr>
            <w:tcW w:w="1604" w:type="dxa"/>
            <w:vMerge w:val="restart"/>
            <w:tcBorders>
              <w:top w:val="nil"/>
              <w:left w:val="single" w:sz="4" w:space="0" w:color="auto"/>
              <w:bottom w:val="single" w:sz="4" w:space="0" w:color="000000"/>
              <w:right w:val="single" w:sz="4" w:space="0" w:color="auto"/>
            </w:tcBorders>
            <w:shd w:val="clear" w:color="auto" w:fill="auto"/>
            <w:hideMark/>
          </w:tcPr>
          <w:p w:rsidR="00330B1E" w:rsidRPr="00425EB0" w:rsidRDefault="00C00957" w:rsidP="00C00957">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412,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62//20/2/1 (1-5)</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5</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0.16</w:t>
            </w:r>
          </w:p>
        </w:tc>
        <w:tc>
          <w:tcPr>
            <w:tcW w:w="794"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12.5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1.25</w:t>
            </w:r>
          </w:p>
        </w:tc>
      </w:tr>
      <w:tr w:rsidR="00330B1E" w:rsidRPr="00425EB0" w:rsidTr="00425EB0">
        <w:trPr>
          <w:trHeight w:val="396"/>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Finance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35/</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Sidhrawali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Leasing Ltd.</w:t>
            </w:r>
          </w:p>
        </w:tc>
        <w:tc>
          <w:tcPr>
            <w:tcW w:w="1604" w:type="dxa"/>
            <w:vMerge w:val="restart"/>
            <w:tcBorders>
              <w:top w:val="nil"/>
              <w:left w:val="single" w:sz="4" w:space="0" w:color="auto"/>
              <w:bottom w:val="single" w:sz="4" w:space="0" w:color="000000"/>
              <w:right w:val="single" w:sz="4" w:space="0" w:color="auto"/>
            </w:tcBorders>
            <w:shd w:val="clear" w:color="auto" w:fill="auto"/>
            <w:hideMark/>
          </w:tcPr>
          <w:p w:rsidR="00330B1E" w:rsidRPr="00425EB0" w:rsidRDefault="00023F0E" w:rsidP="00023F0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409,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63//19 (8-0), 22/2 (3-4),     23/2 (7-9)</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18</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13</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2.33</w:t>
            </w:r>
          </w:p>
        </w:tc>
        <w:tc>
          <w:tcPr>
            <w:tcW w:w="794"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186.5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18.65</w:t>
            </w:r>
          </w:p>
        </w:tc>
      </w:tr>
      <w:tr w:rsidR="00330B1E" w:rsidRPr="00425EB0" w:rsidTr="00425EB0">
        <w:trPr>
          <w:trHeight w:val="45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Housing Finance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Finance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Foods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w:t>
            </w:r>
          </w:p>
        </w:tc>
        <w:tc>
          <w:tcPr>
            <w:tcW w:w="90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39/</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Sidhrawali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Finance Ltd.</w:t>
            </w:r>
          </w:p>
        </w:tc>
        <w:tc>
          <w:tcPr>
            <w:tcW w:w="1604" w:type="dxa"/>
            <w:tcBorders>
              <w:top w:val="nil"/>
              <w:left w:val="nil"/>
              <w:bottom w:val="single" w:sz="4" w:space="0" w:color="auto"/>
              <w:right w:val="single" w:sz="4" w:space="0" w:color="auto"/>
            </w:tcBorders>
            <w:shd w:val="clear" w:color="auto" w:fill="auto"/>
            <w:hideMark/>
          </w:tcPr>
          <w:p w:rsidR="00330B1E" w:rsidRPr="00425EB0" w:rsidRDefault="00023F0E" w:rsidP="00023F0E">
            <w:pPr>
              <w:spacing w:after="0" w:line="240" w:lineRule="auto"/>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114,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61//1/1 (6-2)</w:t>
            </w:r>
          </w:p>
        </w:tc>
        <w:tc>
          <w:tcPr>
            <w:tcW w:w="6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6</w:t>
            </w:r>
          </w:p>
        </w:tc>
        <w:tc>
          <w:tcPr>
            <w:tcW w:w="6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w:t>
            </w:r>
          </w:p>
        </w:tc>
        <w:tc>
          <w:tcPr>
            <w:tcW w:w="666"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0.76</w:t>
            </w:r>
          </w:p>
        </w:tc>
        <w:tc>
          <w:tcPr>
            <w:tcW w:w="7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61</w:t>
            </w:r>
          </w:p>
        </w:tc>
        <w:tc>
          <w:tcPr>
            <w:tcW w:w="816"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6.1</w:t>
            </w:r>
          </w:p>
        </w:tc>
      </w:tr>
      <w:tr w:rsidR="00330B1E" w:rsidRPr="00425EB0" w:rsidTr="00425EB0">
        <w:trPr>
          <w:trHeight w:val="30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4</w:t>
            </w:r>
          </w:p>
        </w:tc>
        <w:tc>
          <w:tcPr>
            <w:tcW w:w="90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40/</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Sidhrawali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Hotels Ltd.</w:t>
            </w:r>
          </w:p>
        </w:tc>
        <w:tc>
          <w:tcPr>
            <w:tcW w:w="1604" w:type="dxa"/>
            <w:tcBorders>
              <w:top w:val="nil"/>
              <w:left w:val="nil"/>
              <w:bottom w:val="single" w:sz="4" w:space="0" w:color="auto"/>
              <w:right w:val="single" w:sz="4" w:space="0" w:color="auto"/>
            </w:tcBorders>
            <w:shd w:val="clear" w:color="auto" w:fill="auto"/>
            <w:hideMark/>
          </w:tcPr>
          <w:p w:rsidR="00330B1E" w:rsidRPr="00425EB0" w:rsidRDefault="00023F0E" w:rsidP="00023F0E">
            <w:pPr>
              <w:spacing w:after="0" w:line="240" w:lineRule="auto"/>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128,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47//16/1 (4-17)</w:t>
            </w:r>
          </w:p>
        </w:tc>
        <w:tc>
          <w:tcPr>
            <w:tcW w:w="6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4</w:t>
            </w:r>
          </w:p>
        </w:tc>
        <w:tc>
          <w:tcPr>
            <w:tcW w:w="6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17</w:t>
            </w:r>
          </w:p>
        </w:tc>
        <w:tc>
          <w:tcPr>
            <w:tcW w:w="666"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0.61</w:t>
            </w:r>
          </w:p>
        </w:tc>
        <w:tc>
          <w:tcPr>
            <w:tcW w:w="7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48.5</w:t>
            </w:r>
          </w:p>
        </w:tc>
        <w:tc>
          <w:tcPr>
            <w:tcW w:w="816"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4.85</w:t>
            </w:r>
          </w:p>
        </w:tc>
      </w:tr>
      <w:tr w:rsidR="00330B1E" w:rsidRPr="00425EB0" w:rsidTr="00425EB0">
        <w:trPr>
          <w:trHeight w:val="45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5</w:t>
            </w:r>
          </w:p>
        </w:tc>
        <w:tc>
          <w:tcPr>
            <w:tcW w:w="90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32/</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Sidhrawali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Finance Ltd.</w:t>
            </w:r>
          </w:p>
        </w:tc>
        <w:tc>
          <w:tcPr>
            <w:tcW w:w="1604" w:type="dxa"/>
            <w:tcBorders>
              <w:top w:val="nil"/>
              <w:left w:val="nil"/>
              <w:bottom w:val="single" w:sz="4" w:space="0" w:color="auto"/>
              <w:right w:val="single" w:sz="4" w:space="0" w:color="auto"/>
            </w:tcBorders>
            <w:shd w:val="clear" w:color="auto" w:fill="auto"/>
            <w:hideMark/>
          </w:tcPr>
          <w:p w:rsidR="00330B1E" w:rsidRPr="00425EB0" w:rsidRDefault="00023F0E" w:rsidP="00023F0E">
            <w:pPr>
              <w:spacing w:after="0" w:line="240" w:lineRule="auto"/>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no.174,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86//1/2/2/1 (6-0) 2/1 (4-7)</w:t>
            </w:r>
          </w:p>
        </w:tc>
        <w:tc>
          <w:tcPr>
            <w:tcW w:w="6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10</w:t>
            </w:r>
          </w:p>
        </w:tc>
        <w:tc>
          <w:tcPr>
            <w:tcW w:w="6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7</w:t>
            </w:r>
          </w:p>
        </w:tc>
        <w:tc>
          <w:tcPr>
            <w:tcW w:w="666"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1.29</w:t>
            </w:r>
          </w:p>
        </w:tc>
        <w:tc>
          <w:tcPr>
            <w:tcW w:w="7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103.5</w:t>
            </w:r>
          </w:p>
        </w:tc>
        <w:tc>
          <w:tcPr>
            <w:tcW w:w="816"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10.35</w:t>
            </w:r>
          </w:p>
        </w:tc>
      </w:tr>
      <w:tr w:rsidR="00330B1E" w:rsidRPr="00425EB0" w:rsidTr="00425EB0">
        <w:trPr>
          <w:trHeight w:val="300"/>
        </w:trPr>
        <w:tc>
          <w:tcPr>
            <w:tcW w:w="613"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6</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33/</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Sidhrawali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Foods Ltd.</w:t>
            </w:r>
          </w:p>
        </w:tc>
        <w:tc>
          <w:tcPr>
            <w:tcW w:w="1604" w:type="dxa"/>
            <w:vMerge w:val="restart"/>
            <w:tcBorders>
              <w:top w:val="nil"/>
              <w:left w:val="single" w:sz="4" w:space="0" w:color="auto"/>
              <w:bottom w:val="single" w:sz="4" w:space="0" w:color="000000"/>
              <w:right w:val="single" w:sz="4" w:space="0" w:color="auto"/>
            </w:tcBorders>
            <w:shd w:val="clear" w:color="auto" w:fill="auto"/>
            <w:hideMark/>
          </w:tcPr>
          <w:p w:rsidR="00330B1E" w:rsidRPr="00425EB0" w:rsidRDefault="00023F0E" w:rsidP="00023F0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416,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62//20/1/1 (2-5)</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5</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0.28</w:t>
            </w:r>
          </w:p>
        </w:tc>
        <w:tc>
          <w:tcPr>
            <w:tcW w:w="794"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22.5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2.25</w:t>
            </w:r>
          </w:p>
        </w:tc>
      </w:tr>
      <w:tr w:rsidR="00330B1E" w:rsidRPr="00425EB0" w:rsidTr="00425EB0">
        <w:trPr>
          <w:trHeight w:val="300"/>
        </w:trPr>
        <w:tc>
          <w:tcPr>
            <w:tcW w:w="613"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Finance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7</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26/</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Sidhrawali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Foods Ltd.</w:t>
            </w:r>
          </w:p>
        </w:tc>
        <w:tc>
          <w:tcPr>
            <w:tcW w:w="1604" w:type="dxa"/>
            <w:vMerge w:val="restart"/>
            <w:tcBorders>
              <w:top w:val="nil"/>
              <w:left w:val="single" w:sz="4" w:space="0" w:color="auto"/>
              <w:bottom w:val="single" w:sz="4" w:space="0" w:color="000000"/>
              <w:right w:val="single" w:sz="4" w:space="0" w:color="auto"/>
            </w:tcBorders>
            <w:shd w:val="clear" w:color="auto" w:fill="auto"/>
            <w:hideMark/>
          </w:tcPr>
          <w:p w:rsidR="00330B1E" w:rsidRPr="00425EB0" w:rsidRDefault="00023F0E" w:rsidP="00023F0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348,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99//9/2 (5-4), 11 (8-0),      12(8-0), 19/1 (1-2)</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22</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6</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2.79</w:t>
            </w:r>
          </w:p>
        </w:tc>
        <w:tc>
          <w:tcPr>
            <w:tcW w:w="794"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223</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22.3</w:t>
            </w: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Leasing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8</w:t>
            </w:r>
          </w:p>
        </w:tc>
        <w:tc>
          <w:tcPr>
            <w:tcW w:w="90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38/</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Sidhrawali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Foods Ltd.</w:t>
            </w:r>
          </w:p>
        </w:tc>
        <w:tc>
          <w:tcPr>
            <w:tcW w:w="1604" w:type="dxa"/>
            <w:tcBorders>
              <w:top w:val="nil"/>
              <w:left w:val="nil"/>
              <w:bottom w:val="single" w:sz="4" w:space="0" w:color="auto"/>
              <w:right w:val="single" w:sz="4" w:space="0" w:color="auto"/>
            </w:tcBorders>
            <w:shd w:val="clear" w:color="auto" w:fill="auto"/>
            <w:hideMark/>
          </w:tcPr>
          <w:p w:rsidR="00330B1E" w:rsidRPr="00425EB0" w:rsidRDefault="00023F0E" w:rsidP="00023F0E">
            <w:pPr>
              <w:spacing w:after="0" w:line="240" w:lineRule="auto"/>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410,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63//20/1 (3-0)</w:t>
            </w:r>
          </w:p>
        </w:tc>
        <w:tc>
          <w:tcPr>
            <w:tcW w:w="6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w:t>
            </w:r>
          </w:p>
        </w:tc>
        <w:tc>
          <w:tcPr>
            <w:tcW w:w="6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0</w:t>
            </w:r>
          </w:p>
        </w:tc>
        <w:tc>
          <w:tcPr>
            <w:tcW w:w="666"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0.38</w:t>
            </w:r>
          </w:p>
        </w:tc>
        <w:tc>
          <w:tcPr>
            <w:tcW w:w="7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30</w:t>
            </w:r>
          </w:p>
        </w:tc>
        <w:tc>
          <w:tcPr>
            <w:tcW w:w="816"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w:t>
            </w:r>
          </w:p>
        </w:tc>
      </w:tr>
      <w:tr w:rsidR="00330B1E" w:rsidRPr="00425EB0" w:rsidTr="00425EB0">
        <w:trPr>
          <w:trHeight w:val="300"/>
        </w:trPr>
        <w:tc>
          <w:tcPr>
            <w:tcW w:w="61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9</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29/</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Sidhrawali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Hotels Ltd.</w:t>
            </w:r>
          </w:p>
        </w:tc>
        <w:tc>
          <w:tcPr>
            <w:tcW w:w="1604" w:type="dxa"/>
            <w:vMerge w:val="restart"/>
            <w:tcBorders>
              <w:top w:val="nil"/>
              <w:left w:val="single" w:sz="4" w:space="0" w:color="auto"/>
              <w:bottom w:val="single" w:sz="4" w:space="0" w:color="000000"/>
              <w:right w:val="single" w:sz="4" w:space="0" w:color="auto"/>
            </w:tcBorders>
            <w:shd w:val="clear" w:color="auto" w:fill="auto"/>
            <w:hideMark/>
          </w:tcPr>
          <w:p w:rsidR="00330B1E" w:rsidRPr="00425EB0" w:rsidRDefault="00023F0E" w:rsidP="00023F0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457,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100//24/2 (7-3), 108/3 (10-7), 4 (10-10)</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28</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0</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3.5</w:t>
            </w:r>
          </w:p>
        </w:tc>
        <w:tc>
          <w:tcPr>
            <w:tcW w:w="794"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280</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28</w:t>
            </w: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Leasing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Finance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45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Housing Finance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Farms Fresh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Steels (I)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10</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28/</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Sidhrawali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Foods Ltd.</w:t>
            </w:r>
          </w:p>
        </w:tc>
        <w:tc>
          <w:tcPr>
            <w:tcW w:w="1604" w:type="dxa"/>
            <w:vMerge w:val="restart"/>
            <w:tcBorders>
              <w:top w:val="nil"/>
              <w:left w:val="single" w:sz="4" w:space="0" w:color="auto"/>
              <w:bottom w:val="single" w:sz="4" w:space="0" w:color="000000"/>
              <w:right w:val="single" w:sz="4" w:space="0" w:color="auto"/>
            </w:tcBorders>
            <w:shd w:val="clear" w:color="auto" w:fill="auto"/>
            <w:hideMark/>
          </w:tcPr>
          <w:p w:rsidR="00330B1E" w:rsidRPr="00425EB0" w:rsidRDefault="00023F0E" w:rsidP="00023F0E">
            <w:pPr>
              <w:spacing w:after="0" w:line="240" w:lineRule="auto"/>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133,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lastRenderedPageBreak/>
              <w:t>85//10/3 (1-7), 81//16/1 (0-4), 17 (8-0), 24 (8-0), 85//1 (8-0), 10/1 (0-9)</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lastRenderedPageBreak/>
              <w:t>25</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20</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3.25</w:t>
            </w:r>
          </w:p>
        </w:tc>
        <w:tc>
          <w:tcPr>
            <w:tcW w:w="794"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260</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5E3F7D" w:rsidRPr="00425EB0" w:rsidRDefault="005E3F7D" w:rsidP="00330B1E">
            <w:pPr>
              <w:spacing w:after="0" w:line="240" w:lineRule="auto"/>
              <w:jc w:val="center"/>
              <w:rPr>
                <w:rFonts w:ascii="Times New Roman" w:eastAsia="Times New Roman" w:hAnsi="Times New Roman" w:cs="Times New Roman"/>
                <w:color w:val="000000"/>
                <w:sz w:val="20"/>
                <w:szCs w:val="20"/>
                <w:lang w:val="en-IN" w:eastAsia="en-IN"/>
              </w:rPr>
            </w:pPr>
          </w:p>
          <w:p w:rsidR="005E3F7D" w:rsidRPr="00425EB0" w:rsidRDefault="005E3F7D" w:rsidP="00330B1E">
            <w:pPr>
              <w:spacing w:after="0" w:line="240" w:lineRule="auto"/>
              <w:jc w:val="center"/>
              <w:rPr>
                <w:rFonts w:ascii="Times New Roman" w:eastAsia="Times New Roman" w:hAnsi="Times New Roman" w:cs="Times New Roman"/>
                <w:color w:val="000000"/>
                <w:sz w:val="20"/>
                <w:szCs w:val="20"/>
                <w:lang w:val="en-IN" w:eastAsia="en-IN"/>
              </w:rPr>
            </w:pPr>
          </w:p>
          <w:p w:rsidR="005E3F7D" w:rsidRPr="00425EB0" w:rsidRDefault="005E3F7D" w:rsidP="00330B1E">
            <w:pPr>
              <w:spacing w:after="0" w:line="240" w:lineRule="auto"/>
              <w:jc w:val="center"/>
              <w:rPr>
                <w:rFonts w:ascii="Times New Roman" w:eastAsia="Times New Roman" w:hAnsi="Times New Roman" w:cs="Times New Roman"/>
                <w:color w:val="000000"/>
                <w:sz w:val="20"/>
                <w:szCs w:val="20"/>
                <w:lang w:val="en-IN" w:eastAsia="en-IN"/>
              </w:rPr>
            </w:pPr>
          </w:p>
          <w:p w:rsidR="005E3F7D" w:rsidRPr="00425EB0" w:rsidRDefault="005E3F7D" w:rsidP="00330B1E">
            <w:pPr>
              <w:spacing w:after="0" w:line="240" w:lineRule="auto"/>
              <w:jc w:val="center"/>
              <w:rPr>
                <w:rFonts w:ascii="Times New Roman" w:eastAsia="Times New Roman" w:hAnsi="Times New Roman" w:cs="Times New Roman"/>
                <w:color w:val="000000"/>
                <w:sz w:val="20"/>
                <w:szCs w:val="20"/>
                <w:lang w:val="en-IN" w:eastAsia="en-IN"/>
              </w:rPr>
            </w:pPr>
          </w:p>
          <w:p w:rsidR="005E3F7D" w:rsidRPr="00425EB0" w:rsidRDefault="005E3F7D" w:rsidP="00330B1E">
            <w:pPr>
              <w:spacing w:after="0" w:line="240" w:lineRule="auto"/>
              <w:jc w:val="center"/>
              <w:rPr>
                <w:rFonts w:ascii="Times New Roman" w:eastAsia="Times New Roman" w:hAnsi="Times New Roman" w:cs="Times New Roman"/>
                <w:color w:val="000000"/>
                <w:sz w:val="20"/>
                <w:szCs w:val="20"/>
                <w:lang w:val="en-IN" w:eastAsia="en-IN"/>
              </w:rPr>
            </w:pPr>
          </w:p>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w:t>
            </w:r>
            <w:r w:rsidR="005410A2">
              <w:rPr>
                <w:rFonts w:ascii="Times New Roman" w:eastAsia="Times New Roman" w:hAnsi="Times New Roman" w:cs="Times New Roman"/>
                <w:color w:val="000000"/>
                <w:sz w:val="20"/>
                <w:szCs w:val="20"/>
                <w:lang w:val="en-IN" w:eastAsia="en-IN"/>
              </w:rPr>
              <w:t>6</w:t>
            </w:r>
          </w:p>
          <w:p w:rsidR="005E3F7D" w:rsidRPr="00425EB0" w:rsidRDefault="005E3F7D" w:rsidP="00330B1E">
            <w:pPr>
              <w:spacing w:after="0" w:line="240" w:lineRule="auto"/>
              <w:jc w:val="center"/>
              <w:rPr>
                <w:rFonts w:ascii="Times New Roman" w:eastAsia="Times New Roman" w:hAnsi="Times New Roman" w:cs="Times New Roman"/>
                <w:color w:val="000000"/>
                <w:sz w:val="20"/>
                <w:szCs w:val="20"/>
                <w:lang w:val="en-IN" w:eastAsia="en-IN"/>
              </w:rPr>
            </w:pPr>
          </w:p>
          <w:p w:rsidR="005E3F7D" w:rsidRPr="00425EB0" w:rsidRDefault="005E3F7D" w:rsidP="00330B1E">
            <w:pPr>
              <w:spacing w:after="0" w:line="240" w:lineRule="auto"/>
              <w:jc w:val="center"/>
              <w:rPr>
                <w:rFonts w:ascii="Times New Roman" w:eastAsia="Times New Roman" w:hAnsi="Times New Roman" w:cs="Times New Roman"/>
                <w:color w:val="000000"/>
                <w:sz w:val="20"/>
                <w:szCs w:val="20"/>
                <w:lang w:val="en-IN" w:eastAsia="en-IN"/>
              </w:rPr>
            </w:pPr>
          </w:p>
          <w:p w:rsidR="005E3F7D" w:rsidRPr="00425EB0" w:rsidRDefault="005E3F7D" w:rsidP="00330B1E">
            <w:pPr>
              <w:spacing w:after="0" w:line="240" w:lineRule="auto"/>
              <w:jc w:val="center"/>
              <w:rPr>
                <w:rFonts w:ascii="Times New Roman" w:eastAsia="Times New Roman" w:hAnsi="Times New Roman" w:cs="Times New Roman"/>
                <w:color w:val="000000"/>
                <w:sz w:val="20"/>
                <w:szCs w:val="20"/>
                <w:lang w:val="en-IN" w:eastAsia="en-IN"/>
              </w:rPr>
            </w:pPr>
          </w:p>
          <w:p w:rsidR="005E3F7D" w:rsidRPr="00425EB0" w:rsidRDefault="005E3F7D" w:rsidP="00330B1E">
            <w:pPr>
              <w:spacing w:after="0" w:line="240" w:lineRule="auto"/>
              <w:jc w:val="center"/>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Farms Fresh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45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Housing Finance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Finance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11</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36/</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Sidhrawali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Finance Ltd.</w:t>
            </w:r>
          </w:p>
        </w:tc>
        <w:tc>
          <w:tcPr>
            <w:tcW w:w="1604" w:type="dxa"/>
            <w:vMerge w:val="restart"/>
            <w:tcBorders>
              <w:top w:val="nil"/>
              <w:left w:val="single" w:sz="4" w:space="0" w:color="auto"/>
              <w:bottom w:val="single" w:sz="4" w:space="0" w:color="000000"/>
              <w:right w:val="single" w:sz="4" w:space="0" w:color="auto"/>
            </w:tcBorders>
            <w:shd w:val="clear" w:color="auto" w:fill="auto"/>
            <w:hideMark/>
          </w:tcPr>
          <w:p w:rsidR="00330B1E" w:rsidRPr="00425EB0" w:rsidRDefault="00023F0E" w:rsidP="00023F0E">
            <w:pPr>
              <w:spacing w:after="0" w:line="240" w:lineRule="auto"/>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214,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102//14/1 (7-11), 15/1 (7-11), 16/1(1-11), 103//8 (8-0),         9 (8-0), 10 (8-0), 11/1(7-11), 12/1 (3-15), 19 (8-0), 20 (8-0)</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67</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19</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8.49</w:t>
            </w:r>
          </w:p>
        </w:tc>
        <w:tc>
          <w:tcPr>
            <w:tcW w:w="794"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679.5</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67.95</w:t>
            </w:r>
          </w:p>
        </w:tc>
      </w:tr>
      <w:tr w:rsidR="00330B1E" w:rsidRPr="00425EB0" w:rsidTr="00425EB0">
        <w:trPr>
          <w:trHeight w:val="45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Housing Finance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Farms Fresh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Hotels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Finance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Leasing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90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12</w:t>
            </w:r>
          </w:p>
        </w:tc>
        <w:tc>
          <w:tcPr>
            <w:tcW w:w="90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53/</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Dinokari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Departmental Stores Ltd.</w:t>
            </w:r>
          </w:p>
        </w:tc>
        <w:tc>
          <w:tcPr>
            <w:tcW w:w="1604" w:type="dxa"/>
            <w:tcBorders>
              <w:top w:val="nil"/>
              <w:left w:val="nil"/>
              <w:bottom w:val="single" w:sz="4" w:space="0" w:color="auto"/>
              <w:right w:val="single" w:sz="4" w:space="0" w:color="auto"/>
            </w:tcBorders>
            <w:shd w:val="clear" w:color="auto" w:fill="auto"/>
            <w:hideMark/>
          </w:tcPr>
          <w:p w:rsidR="00330B1E" w:rsidRPr="00425EB0" w:rsidRDefault="00023F0E" w:rsidP="00023F0E">
            <w:pPr>
              <w:spacing w:after="0" w:line="240" w:lineRule="auto"/>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6,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714/1 (0-19), 715/1 (0-19), 716/1 (0-7-10), 717 (1-0),   718 (1-0), 760 (0-6)</w:t>
            </w:r>
          </w:p>
        </w:tc>
        <w:tc>
          <w:tcPr>
            <w:tcW w:w="6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23</w:t>
            </w:r>
          </w:p>
        </w:tc>
        <w:tc>
          <w:tcPr>
            <w:tcW w:w="6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3</w:t>
            </w:r>
          </w:p>
        </w:tc>
        <w:tc>
          <w:tcPr>
            <w:tcW w:w="666"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2.89</w:t>
            </w:r>
          </w:p>
        </w:tc>
        <w:tc>
          <w:tcPr>
            <w:tcW w:w="7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190.99</w:t>
            </w:r>
          </w:p>
        </w:tc>
        <w:tc>
          <w:tcPr>
            <w:tcW w:w="816"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19.09</w:t>
            </w:r>
          </w:p>
        </w:tc>
      </w:tr>
      <w:tr w:rsidR="00330B1E" w:rsidRPr="00425EB0" w:rsidTr="00425EB0">
        <w:trPr>
          <w:trHeight w:val="300"/>
        </w:trPr>
        <w:tc>
          <w:tcPr>
            <w:tcW w:w="61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13</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56/</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Dinokari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Leasing Ltd.</w:t>
            </w:r>
          </w:p>
        </w:tc>
        <w:tc>
          <w:tcPr>
            <w:tcW w:w="1604" w:type="dxa"/>
            <w:vMerge w:val="restart"/>
            <w:tcBorders>
              <w:top w:val="nil"/>
              <w:left w:val="single" w:sz="4" w:space="0" w:color="auto"/>
              <w:bottom w:val="single" w:sz="4" w:space="0" w:color="000000"/>
              <w:right w:val="single" w:sz="4" w:space="0" w:color="auto"/>
            </w:tcBorders>
            <w:shd w:val="clear" w:color="auto" w:fill="auto"/>
            <w:hideMark/>
          </w:tcPr>
          <w:p w:rsidR="00330B1E" w:rsidRPr="00425EB0" w:rsidRDefault="00023F0E" w:rsidP="00023F0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39,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869/1/1 (0-0-6), 66/1 (0-0-1)</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4.5</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0.15</w:t>
            </w:r>
          </w:p>
        </w:tc>
        <w:tc>
          <w:tcPr>
            <w:tcW w:w="794"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10.11</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1.01</w:t>
            </w: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Hotels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Finance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Farms Fresh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14</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 xml:space="preserve">57/ </w:t>
            </w:r>
            <w:proofErr w:type="spellStart"/>
            <w:r w:rsidRPr="00425EB0">
              <w:rPr>
                <w:rFonts w:ascii="Times New Roman" w:eastAsia="Times New Roman" w:hAnsi="Times New Roman" w:cs="Times New Roman"/>
                <w:color w:val="000000"/>
                <w:sz w:val="20"/>
                <w:szCs w:val="20"/>
                <w:lang w:val="en-IN" w:eastAsia="en-IN"/>
              </w:rPr>
              <w:t>Te</w:t>
            </w:r>
            <w:proofErr w:type="spellEnd"/>
            <w:r w:rsidRPr="00425EB0">
              <w:rPr>
                <w:rFonts w:ascii="Times New Roman" w:eastAsia="Times New Roman" w:hAnsi="Times New Roman" w:cs="Times New Roman"/>
                <w:color w:val="000000"/>
                <w:sz w:val="20"/>
                <w:szCs w:val="20"/>
                <w:lang w:val="en-IN" w:eastAsia="en-IN"/>
              </w:rPr>
              <w:t xml:space="preserve"> h</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Dinokari</w:t>
            </w:r>
            <w:proofErr w:type="spellEnd"/>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Steels (I) Ltd.</w:t>
            </w:r>
          </w:p>
        </w:tc>
        <w:tc>
          <w:tcPr>
            <w:tcW w:w="1604" w:type="dxa"/>
            <w:vMerge w:val="restart"/>
            <w:tcBorders>
              <w:top w:val="nil"/>
              <w:left w:val="single" w:sz="4" w:space="0" w:color="auto"/>
              <w:bottom w:val="single" w:sz="4" w:space="0" w:color="000000"/>
              <w:right w:val="single" w:sz="4" w:space="0" w:color="auto"/>
            </w:tcBorders>
            <w:shd w:val="clear" w:color="auto" w:fill="auto"/>
            <w:hideMark/>
          </w:tcPr>
          <w:p w:rsidR="00330B1E" w:rsidRPr="00425EB0" w:rsidRDefault="00023F0E" w:rsidP="00023F0E">
            <w:pPr>
              <w:spacing w:after="0" w:line="240" w:lineRule="auto"/>
              <w:rPr>
                <w:rFonts w:ascii="Times New Roman" w:eastAsia="Times New Roman" w:hAnsi="Times New Roman" w:cs="Times New Roman"/>
                <w:color w:val="000000"/>
                <w:sz w:val="20"/>
                <w:szCs w:val="20"/>
                <w:lang w:val="en-IN" w:eastAsia="en-IN"/>
              </w:rPr>
            </w:pPr>
            <w:proofErr w:type="spellStart"/>
            <w:r w:rsidRPr="00425EB0">
              <w:rPr>
                <w:rFonts w:ascii="Times New Roman" w:eastAsia="Times New Roman" w:hAnsi="Times New Roman" w:cs="Times New Roman"/>
                <w:color w:val="000000"/>
                <w:sz w:val="20"/>
                <w:szCs w:val="20"/>
                <w:lang w:val="en-IN" w:eastAsia="en-IN"/>
              </w:rPr>
              <w:t>Khewat</w:t>
            </w:r>
            <w:proofErr w:type="spellEnd"/>
            <w:r w:rsidRPr="00425EB0">
              <w:rPr>
                <w:rFonts w:ascii="Times New Roman" w:eastAsia="Times New Roman" w:hAnsi="Times New Roman" w:cs="Times New Roman"/>
                <w:color w:val="000000"/>
                <w:sz w:val="20"/>
                <w:szCs w:val="20"/>
                <w:lang w:val="en-IN" w:eastAsia="en-IN"/>
              </w:rPr>
              <w:t>/</w:t>
            </w:r>
            <w:proofErr w:type="spellStart"/>
            <w:r w:rsidRPr="00425EB0">
              <w:rPr>
                <w:rFonts w:ascii="Times New Roman" w:eastAsia="Times New Roman" w:hAnsi="Times New Roman" w:cs="Times New Roman"/>
                <w:color w:val="000000"/>
                <w:sz w:val="20"/>
                <w:szCs w:val="20"/>
                <w:lang w:val="en-IN" w:eastAsia="en-IN"/>
              </w:rPr>
              <w:t>Khata</w:t>
            </w:r>
            <w:proofErr w:type="spellEnd"/>
            <w:r w:rsidRPr="00425EB0">
              <w:rPr>
                <w:rFonts w:ascii="Times New Roman" w:eastAsia="Times New Roman" w:hAnsi="Times New Roman" w:cs="Times New Roman"/>
                <w:color w:val="000000"/>
                <w:sz w:val="20"/>
                <w:szCs w:val="20"/>
                <w:lang w:val="en-IN" w:eastAsia="en-IN"/>
              </w:rPr>
              <w:t xml:space="preserve"> no. 30, </w:t>
            </w:r>
            <w:proofErr w:type="spellStart"/>
            <w:r w:rsidRPr="00425EB0">
              <w:rPr>
                <w:rFonts w:ascii="Times New Roman" w:eastAsia="Times New Roman" w:hAnsi="Times New Roman" w:cs="Times New Roman"/>
                <w:color w:val="000000"/>
                <w:sz w:val="20"/>
                <w:szCs w:val="20"/>
                <w:lang w:val="en-IN" w:eastAsia="en-IN"/>
              </w:rPr>
              <w:t>Killa</w:t>
            </w:r>
            <w:proofErr w:type="spellEnd"/>
            <w:r w:rsidRPr="00425EB0">
              <w:rPr>
                <w:rFonts w:ascii="Times New Roman" w:eastAsia="Times New Roman" w:hAnsi="Times New Roman" w:cs="Times New Roman"/>
                <w:color w:val="000000"/>
                <w:sz w:val="20"/>
                <w:szCs w:val="20"/>
                <w:lang w:val="en-IN" w:eastAsia="en-IN"/>
              </w:rPr>
              <w:t xml:space="preserve"> No. with (K-M) </w:t>
            </w:r>
            <w:r w:rsidR="00330B1E" w:rsidRPr="00425EB0">
              <w:rPr>
                <w:rFonts w:ascii="Times New Roman" w:eastAsia="Times New Roman" w:hAnsi="Times New Roman" w:cs="Times New Roman"/>
                <w:color w:val="000000"/>
                <w:sz w:val="20"/>
                <w:szCs w:val="20"/>
                <w:lang w:val="en-IN" w:eastAsia="en-IN"/>
              </w:rPr>
              <w:t>693/1 (0-19-0),              694/1/1 (0-12-19)</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8</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0</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w:t>
            </w:r>
          </w:p>
        </w:tc>
        <w:tc>
          <w:tcPr>
            <w:tcW w:w="794"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66</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6.6</w:t>
            </w:r>
          </w:p>
        </w:tc>
      </w:tr>
      <w:tr w:rsidR="00330B1E" w:rsidRPr="00425EB0" w:rsidTr="00425EB0">
        <w:trPr>
          <w:trHeight w:val="450"/>
        </w:trPr>
        <w:tc>
          <w:tcPr>
            <w:tcW w:w="61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90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083"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JVG Departmental Stores Ltd.</w:t>
            </w:r>
          </w:p>
        </w:tc>
        <w:tc>
          <w:tcPr>
            <w:tcW w:w="160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94" w:type="dxa"/>
            <w:vMerge/>
            <w:tcBorders>
              <w:top w:val="nil"/>
              <w:left w:val="single" w:sz="4" w:space="0" w:color="auto"/>
              <w:bottom w:val="single" w:sz="4" w:space="0" w:color="auto"/>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66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794"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c>
          <w:tcPr>
            <w:tcW w:w="816" w:type="dxa"/>
            <w:vMerge/>
            <w:tcBorders>
              <w:top w:val="nil"/>
              <w:left w:val="single" w:sz="4" w:space="0" w:color="auto"/>
              <w:bottom w:val="single" w:sz="4" w:space="0" w:color="000000"/>
              <w:right w:val="single" w:sz="4" w:space="0" w:color="auto"/>
            </w:tcBorders>
            <w:vAlign w:val="center"/>
            <w:hideMark/>
          </w:tcPr>
          <w:p w:rsidR="00330B1E" w:rsidRPr="00425EB0" w:rsidRDefault="00330B1E" w:rsidP="00330B1E">
            <w:pPr>
              <w:spacing w:after="0" w:line="240" w:lineRule="auto"/>
              <w:rPr>
                <w:rFonts w:ascii="Times New Roman" w:eastAsia="Times New Roman" w:hAnsi="Times New Roman" w:cs="Times New Roman"/>
                <w:color w:val="000000"/>
                <w:sz w:val="20"/>
                <w:szCs w:val="20"/>
                <w:lang w:val="en-IN" w:eastAsia="en-IN"/>
              </w:rPr>
            </w:pPr>
          </w:p>
        </w:tc>
      </w:tr>
      <w:tr w:rsidR="00330B1E" w:rsidRPr="00425EB0" w:rsidTr="00425EB0">
        <w:trPr>
          <w:trHeight w:val="30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 </w:t>
            </w:r>
          </w:p>
        </w:tc>
        <w:tc>
          <w:tcPr>
            <w:tcW w:w="90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 </w:t>
            </w:r>
          </w:p>
        </w:tc>
        <w:tc>
          <w:tcPr>
            <w:tcW w:w="1083"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 </w:t>
            </w:r>
          </w:p>
        </w:tc>
        <w:tc>
          <w:tcPr>
            <w:tcW w:w="1572"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Total</w:t>
            </w:r>
          </w:p>
        </w:tc>
        <w:tc>
          <w:tcPr>
            <w:tcW w:w="1604" w:type="dxa"/>
            <w:tcBorders>
              <w:top w:val="nil"/>
              <w:left w:val="nil"/>
              <w:bottom w:val="single" w:sz="4" w:space="0" w:color="auto"/>
              <w:right w:val="single" w:sz="4" w:space="0" w:color="auto"/>
            </w:tcBorders>
            <w:shd w:val="clear" w:color="auto" w:fill="auto"/>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 </w:t>
            </w:r>
          </w:p>
        </w:tc>
        <w:tc>
          <w:tcPr>
            <w:tcW w:w="6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218</w:t>
            </w:r>
          </w:p>
        </w:tc>
        <w:tc>
          <w:tcPr>
            <w:tcW w:w="6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101.5</w:t>
            </w:r>
          </w:p>
        </w:tc>
        <w:tc>
          <w:tcPr>
            <w:tcW w:w="666"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27.88</w:t>
            </w:r>
          </w:p>
        </w:tc>
        <w:tc>
          <w:tcPr>
            <w:tcW w:w="794" w:type="dxa"/>
            <w:tcBorders>
              <w:top w:val="nil"/>
              <w:left w:val="nil"/>
              <w:bottom w:val="single" w:sz="4" w:space="0" w:color="auto"/>
              <w:right w:val="single" w:sz="4" w:space="0" w:color="auto"/>
            </w:tcBorders>
            <w:shd w:val="clear" w:color="auto" w:fill="auto"/>
            <w:vAlign w:val="center"/>
            <w:hideMark/>
          </w:tcPr>
          <w:p w:rsidR="00330B1E" w:rsidRPr="00425EB0" w:rsidRDefault="00330B1E" w:rsidP="00330B1E">
            <w:pPr>
              <w:spacing w:after="0" w:line="240" w:lineRule="auto"/>
              <w:jc w:val="center"/>
              <w:rPr>
                <w:rFonts w:ascii="Times New Roman" w:eastAsia="Times New Roman" w:hAnsi="Times New Roman" w:cs="Times New Roman"/>
                <w:color w:val="000000"/>
                <w:sz w:val="20"/>
                <w:szCs w:val="20"/>
                <w:lang w:val="en-IN" w:eastAsia="en-IN"/>
              </w:rPr>
            </w:pPr>
            <w:r w:rsidRPr="00425EB0">
              <w:rPr>
                <w:rFonts w:ascii="Times New Roman" w:eastAsia="Times New Roman" w:hAnsi="Times New Roman" w:cs="Times New Roman"/>
                <w:color w:val="000000"/>
                <w:sz w:val="20"/>
                <w:szCs w:val="20"/>
                <w:lang w:val="en-IN" w:eastAsia="en-IN"/>
              </w:rPr>
              <w:t>2174.1</w:t>
            </w:r>
          </w:p>
        </w:tc>
        <w:tc>
          <w:tcPr>
            <w:tcW w:w="816" w:type="dxa"/>
            <w:tcBorders>
              <w:top w:val="nil"/>
              <w:left w:val="nil"/>
              <w:bottom w:val="single" w:sz="4" w:space="0" w:color="auto"/>
              <w:right w:val="single" w:sz="4" w:space="0" w:color="auto"/>
            </w:tcBorders>
            <w:shd w:val="clear" w:color="auto" w:fill="auto"/>
            <w:vAlign w:val="center"/>
            <w:hideMark/>
          </w:tcPr>
          <w:p w:rsidR="00330B1E" w:rsidRPr="00425EB0" w:rsidRDefault="005410A2" w:rsidP="005410A2">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217.41</w:t>
            </w:r>
          </w:p>
        </w:tc>
      </w:tr>
    </w:tbl>
    <w:p w:rsidR="00330B1E" w:rsidRPr="00425EB0" w:rsidRDefault="00330B1E" w:rsidP="00330B1E">
      <w:pPr>
        <w:pStyle w:val="NormalWeb"/>
        <w:spacing w:before="0" w:beforeAutospacing="0" w:after="0"/>
        <w:ind w:left="1080"/>
        <w:jc w:val="both"/>
        <w:rPr>
          <w:sz w:val="20"/>
          <w:szCs w:val="20"/>
        </w:rPr>
      </w:pPr>
    </w:p>
    <w:p w:rsidR="00425EB0" w:rsidRPr="00425EB0" w:rsidRDefault="00330B1E" w:rsidP="00425EB0">
      <w:pPr>
        <w:pStyle w:val="NormalWeb"/>
        <w:numPr>
          <w:ilvl w:val="0"/>
          <w:numId w:val="2"/>
        </w:numPr>
        <w:spacing w:before="0" w:beforeAutospacing="0" w:after="0" w:line="276" w:lineRule="auto"/>
        <w:jc w:val="both"/>
      </w:pPr>
      <w:r w:rsidRPr="00425EB0">
        <w:t xml:space="preserve">Inspection of the above assets/properties will be held on </w:t>
      </w:r>
      <w:r w:rsidR="00834E0A">
        <w:t>24</w:t>
      </w:r>
      <w:r w:rsidR="00834E0A" w:rsidRPr="00834E0A">
        <w:rPr>
          <w:vertAlign w:val="superscript"/>
        </w:rPr>
        <w:t>th</w:t>
      </w:r>
      <w:r w:rsidR="00834E0A">
        <w:t xml:space="preserve"> and 25</w:t>
      </w:r>
      <w:r w:rsidR="00834E0A" w:rsidRPr="00834E0A">
        <w:rPr>
          <w:vertAlign w:val="superscript"/>
        </w:rPr>
        <w:t>th</w:t>
      </w:r>
      <w:r w:rsidR="00834E0A">
        <w:t xml:space="preserve"> Feb.2022.</w:t>
      </w:r>
      <w:r w:rsidRPr="00425EB0">
        <w:t xml:space="preserve"> between 11.00am to 4.00 am.</w:t>
      </w:r>
    </w:p>
    <w:p w:rsidR="00330B1E" w:rsidRPr="00425EB0" w:rsidRDefault="00330B1E" w:rsidP="00425EB0">
      <w:pPr>
        <w:pStyle w:val="NormalWeb"/>
        <w:numPr>
          <w:ilvl w:val="0"/>
          <w:numId w:val="2"/>
        </w:numPr>
        <w:spacing w:before="0" w:beforeAutospacing="0" w:after="0" w:line="276" w:lineRule="auto"/>
        <w:jc w:val="both"/>
      </w:pPr>
      <w:r w:rsidRPr="00425EB0">
        <w:t xml:space="preserve">At the time of taking inspection of the aforesaid lands of the Company (In </w:t>
      </w:r>
      <w:proofErr w:type="spellStart"/>
      <w:r w:rsidRPr="00425EB0">
        <w:t>Liqn</w:t>
      </w:r>
      <w:proofErr w:type="spellEnd"/>
      <w:r w:rsidRPr="00425EB0">
        <w:t>.) all the interested buyers are requested to follow the advisory issued by the District Administration of the area in respect of spread of COVID-19 in the interest of their own wellbeing and in public interest.</w:t>
      </w:r>
    </w:p>
    <w:p w:rsidR="00425EB0" w:rsidRPr="00425EB0" w:rsidRDefault="00425EB0" w:rsidP="00425EB0">
      <w:pPr>
        <w:pStyle w:val="NormalWeb"/>
        <w:spacing w:before="0" w:beforeAutospacing="0" w:after="0" w:line="276" w:lineRule="auto"/>
        <w:ind w:left="1080"/>
        <w:jc w:val="both"/>
      </w:pPr>
    </w:p>
    <w:p w:rsidR="00330B1E" w:rsidRPr="00425EB0" w:rsidRDefault="00330B1E" w:rsidP="00330B1E">
      <w:pPr>
        <w:pStyle w:val="NormalWeb"/>
        <w:numPr>
          <w:ilvl w:val="0"/>
          <w:numId w:val="2"/>
        </w:numPr>
        <w:spacing w:before="0" w:beforeAutospacing="0" w:after="0"/>
        <w:jc w:val="both"/>
      </w:pPr>
      <w:r w:rsidRPr="00425EB0">
        <w:t xml:space="preserve">The E-Auction will be conducted through the website </w:t>
      </w:r>
      <w:hyperlink r:id="rId5" w:history="1">
        <w:r w:rsidRPr="00425EB0">
          <w:rPr>
            <w:rStyle w:val="Hyperlink"/>
          </w:rPr>
          <w:t>https://olauction.enivida.com</w:t>
        </w:r>
      </w:hyperlink>
      <w:r w:rsidRPr="00425EB0">
        <w:t xml:space="preserve"> on </w:t>
      </w:r>
      <w:r w:rsidR="00834E0A">
        <w:t>7</w:t>
      </w:r>
      <w:r w:rsidR="00834E0A" w:rsidRPr="00834E0A">
        <w:rPr>
          <w:vertAlign w:val="superscript"/>
        </w:rPr>
        <w:t>th</w:t>
      </w:r>
      <w:r w:rsidR="00834E0A">
        <w:t xml:space="preserve"> March</w:t>
      </w:r>
      <w:proofErr w:type="gramStart"/>
      <w:r w:rsidR="00834E0A">
        <w:t>,2022</w:t>
      </w:r>
      <w:proofErr w:type="gramEnd"/>
      <w:r w:rsidRPr="00425EB0">
        <w:t xml:space="preserve"> between </w:t>
      </w:r>
      <w:r w:rsidR="00F63BBB">
        <w:t>10.00AM to 4.00 PM</w:t>
      </w:r>
      <w:r w:rsidRPr="00425EB0">
        <w:t xml:space="preserve"> with auto time extension of 10 minutes each time, if the bid is made in the last 10 minutes before the close of E-Auction.</w:t>
      </w:r>
    </w:p>
    <w:p w:rsidR="00425EB0" w:rsidRPr="00425EB0" w:rsidRDefault="00425EB0" w:rsidP="00425EB0">
      <w:pPr>
        <w:pStyle w:val="ListParagraph"/>
        <w:rPr>
          <w:sz w:val="24"/>
          <w:szCs w:val="24"/>
        </w:rPr>
      </w:pPr>
    </w:p>
    <w:p w:rsidR="00274034" w:rsidRPr="00425EB0" w:rsidRDefault="00330B1E" w:rsidP="00330B1E">
      <w:pPr>
        <w:pStyle w:val="NormalWeb"/>
        <w:numPr>
          <w:ilvl w:val="0"/>
          <w:numId w:val="2"/>
        </w:numPr>
        <w:spacing w:before="0" w:beforeAutospacing="0" w:after="0"/>
        <w:jc w:val="both"/>
        <w:rPr>
          <w:rStyle w:val="Hyperlink"/>
          <w:color w:val="auto"/>
          <w:u w:val="none"/>
        </w:rPr>
      </w:pPr>
      <w:r w:rsidRPr="00425EB0">
        <w:t xml:space="preserve">The bidders/tenderers should submit their online offer through the </w:t>
      </w:r>
      <w:r w:rsidR="00274034" w:rsidRPr="00425EB0">
        <w:t xml:space="preserve">website </w:t>
      </w:r>
      <w:hyperlink r:id="rId6" w:history="1">
        <w:r w:rsidR="00274034" w:rsidRPr="00425EB0">
          <w:rPr>
            <w:rStyle w:val="Hyperlink"/>
          </w:rPr>
          <w:t>https://olauction.enivida.com</w:t>
        </w:r>
      </w:hyperlink>
    </w:p>
    <w:p w:rsidR="00425EB0" w:rsidRPr="00425EB0" w:rsidRDefault="00425EB0" w:rsidP="00425EB0">
      <w:pPr>
        <w:pStyle w:val="ListParagraph"/>
        <w:rPr>
          <w:sz w:val="24"/>
          <w:szCs w:val="24"/>
        </w:rPr>
      </w:pPr>
    </w:p>
    <w:p w:rsidR="00274034" w:rsidRPr="00425EB0" w:rsidRDefault="00274034" w:rsidP="00330B1E">
      <w:pPr>
        <w:pStyle w:val="NormalWeb"/>
        <w:numPr>
          <w:ilvl w:val="0"/>
          <w:numId w:val="2"/>
        </w:numPr>
        <w:spacing w:before="0" w:beforeAutospacing="0" w:after="0"/>
        <w:jc w:val="both"/>
      </w:pPr>
      <w:r w:rsidRPr="00425EB0">
        <w:t xml:space="preserve">The tenders should collect the details information, term &amp; condition through the website </w:t>
      </w:r>
      <w:hyperlink r:id="rId7" w:history="1">
        <w:r w:rsidRPr="00425EB0">
          <w:rPr>
            <w:rStyle w:val="Hyperlink"/>
          </w:rPr>
          <w:t>https://olauction.enivida.com</w:t>
        </w:r>
      </w:hyperlink>
      <w:r w:rsidRPr="00425EB0">
        <w:t xml:space="preserve"> and may also take help from the below contacts:-</w:t>
      </w:r>
    </w:p>
    <w:p w:rsidR="00274034" w:rsidRPr="00425EB0" w:rsidRDefault="00274034" w:rsidP="00274034">
      <w:pPr>
        <w:pStyle w:val="NormalWeb"/>
        <w:spacing w:before="0" w:beforeAutospacing="0" w:after="0"/>
        <w:ind w:left="1080"/>
        <w:jc w:val="both"/>
      </w:pPr>
      <w:proofErr w:type="spellStart"/>
      <w:r w:rsidRPr="00425EB0">
        <w:t>Naveet</w:t>
      </w:r>
      <w:proofErr w:type="spellEnd"/>
      <w:r w:rsidRPr="00425EB0">
        <w:t xml:space="preserve"> Mishra:-9355030630, </w:t>
      </w:r>
      <w:proofErr w:type="spellStart"/>
      <w:r w:rsidRPr="00425EB0">
        <w:t>Amrendra</w:t>
      </w:r>
      <w:proofErr w:type="spellEnd"/>
      <w:r w:rsidRPr="00425EB0">
        <w:t xml:space="preserve"> Kumar 8448288980 &amp; </w:t>
      </w:r>
      <w:proofErr w:type="spellStart"/>
      <w:r w:rsidRPr="00425EB0">
        <w:t>Anand</w:t>
      </w:r>
      <w:proofErr w:type="spellEnd"/>
      <w:r w:rsidRPr="00425EB0">
        <w:t xml:space="preserve"> Kumar 9355030602</w:t>
      </w:r>
    </w:p>
    <w:p w:rsidR="00311E62" w:rsidRPr="00425EB0" w:rsidRDefault="00274034" w:rsidP="00330B1E">
      <w:pPr>
        <w:pStyle w:val="NormalWeb"/>
        <w:numPr>
          <w:ilvl w:val="0"/>
          <w:numId w:val="2"/>
        </w:numPr>
        <w:spacing w:before="0" w:beforeAutospacing="0" w:after="0"/>
        <w:jc w:val="both"/>
      </w:pPr>
      <w:r w:rsidRPr="00425EB0">
        <w:lastRenderedPageBreak/>
        <w:t xml:space="preserve">The EMD amount (interest free) should be deposited through the modes </w:t>
      </w:r>
      <w:r w:rsidR="00595AB4" w:rsidRPr="00425EB0">
        <w:t>available</w:t>
      </w:r>
      <w:r w:rsidRPr="00425EB0">
        <w:t xml:space="preserve"> on the portal</w:t>
      </w:r>
      <w:r w:rsidR="00311E62" w:rsidRPr="00425EB0">
        <w:t>.  The last date of requested and participation in E-Auction and onli</w:t>
      </w:r>
      <w:r w:rsidR="00F63BBB">
        <w:t>ne submission of EMD is 4</w:t>
      </w:r>
      <w:r w:rsidR="00F63BBB" w:rsidRPr="00F63BBB">
        <w:rPr>
          <w:vertAlign w:val="superscript"/>
        </w:rPr>
        <w:t>th</w:t>
      </w:r>
      <w:r w:rsidR="00F63BBB">
        <w:t xml:space="preserve"> March</w:t>
      </w:r>
      <w:proofErr w:type="gramStart"/>
      <w:r w:rsidR="00F63BBB">
        <w:t>,2022</w:t>
      </w:r>
      <w:proofErr w:type="gramEnd"/>
      <w:r w:rsidR="00311E62" w:rsidRPr="00425EB0">
        <w:t>.</w:t>
      </w:r>
    </w:p>
    <w:p w:rsidR="00425EB0" w:rsidRPr="00425EB0" w:rsidRDefault="00425EB0" w:rsidP="00425EB0">
      <w:pPr>
        <w:pStyle w:val="NormalWeb"/>
        <w:spacing w:before="0" w:beforeAutospacing="0" w:after="0"/>
        <w:ind w:left="1080"/>
        <w:jc w:val="both"/>
      </w:pPr>
    </w:p>
    <w:p w:rsidR="00311E62" w:rsidRPr="00425EB0" w:rsidRDefault="00311E62" w:rsidP="00330B1E">
      <w:pPr>
        <w:pStyle w:val="NormalWeb"/>
        <w:numPr>
          <w:ilvl w:val="0"/>
          <w:numId w:val="2"/>
        </w:numPr>
        <w:spacing w:before="0" w:beforeAutospacing="0" w:after="0"/>
        <w:jc w:val="both"/>
      </w:pPr>
      <w:r w:rsidRPr="00425EB0">
        <w:t>The sale is subject to confirmation by the Hon’ble High Court of Delhi.</w:t>
      </w:r>
    </w:p>
    <w:p w:rsidR="00425EB0" w:rsidRPr="00425EB0" w:rsidRDefault="00425EB0" w:rsidP="00EE7527">
      <w:pPr>
        <w:pStyle w:val="NormalWeb"/>
        <w:tabs>
          <w:tab w:val="left" w:pos="720"/>
        </w:tabs>
        <w:spacing w:before="0" w:beforeAutospacing="0" w:after="0" w:afterAutospacing="0" w:line="360" w:lineRule="auto"/>
        <w:ind w:left="720" w:hanging="720"/>
        <w:jc w:val="both"/>
      </w:pPr>
    </w:p>
    <w:p w:rsidR="00EE7527" w:rsidRPr="00425EB0" w:rsidRDefault="00EE7527" w:rsidP="00EE7527">
      <w:pPr>
        <w:pStyle w:val="NormalWeb"/>
        <w:tabs>
          <w:tab w:val="left" w:pos="720"/>
        </w:tabs>
        <w:spacing w:before="0" w:beforeAutospacing="0" w:after="0" w:afterAutospacing="0" w:line="360" w:lineRule="auto"/>
        <w:ind w:left="720" w:hanging="720"/>
        <w:jc w:val="both"/>
      </w:pPr>
      <w:r w:rsidRPr="00425EB0">
        <w:tab/>
      </w:r>
      <w:r w:rsidRPr="00425EB0">
        <w:rPr>
          <w:b/>
        </w:rPr>
        <w:t>The above said information is also available on the following Websites</w:t>
      </w:r>
      <w:r w:rsidRPr="00425EB0">
        <w:t>.</w:t>
      </w:r>
      <w:r w:rsidR="00311E62" w:rsidRPr="00425EB0">
        <w:t xml:space="preserve"> </w:t>
      </w:r>
      <w:hyperlink r:id="rId8" w:history="1">
        <w:r w:rsidRPr="00425EB0">
          <w:rPr>
            <w:rStyle w:val="Hyperlink"/>
          </w:rPr>
          <w:t>www.delhiol.com</w:t>
        </w:r>
      </w:hyperlink>
      <w:r w:rsidRPr="00425EB0">
        <w:t xml:space="preserve"> and </w:t>
      </w:r>
      <w:hyperlink r:id="rId9" w:history="1">
        <w:r w:rsidRPr="00425EB0">
          <w:rPr>
            <w:rStyle w:val="Hyperlink"/>
          </w:rPr>
          <w:t>www.mca.gov.in</w:t>
        </w:r>
      </w:hyperlink>
    </w:p>
    <w:p w:rsidR="00EE7527" w:rsidRPr="00425EB0" w:rsidRDefault="00EE7527" w:rsidP="00EE7527">
      <w:pPr>
        <w:pStyle w:val="NormalWeb"/>
        <w:tabs>
          <w:tab w:val="left" w:pos="720"/>
        </w:tabs>
        <w:spacing w:before="0" w:beforeAutospacing="0" w:after="0" w:afterAutospacing="0" w:line="360" w:lineRule="auto"/>
        <w:ind w:left="720" w:hanging="720"/>
        <w:jc w:val="both"/>
      </w:pPr>
    </w:p>
    <w:p w:rsidR="00EE7527" w:rsidRPr="00425EB0" w:rsidRDefault="00F63BBB" w:rsidP="00F63BBB">
      <w:pPr>
        <w:pStyle w:val="NormalWeb"/>
        <w:spacing w:before="0" w:beforeAutospacing="0" w:after="0" w:afterAutospacing="0"/>
        <w:ind w:left="5760"/>
        <w:rPr>
          <w:b/>
        </w:rPr>
      </w:pPr>
      <w:r>
        <w:rPr>
          <w:b/>
        </w:rPr>
        <w:t xml:space="preserve">     </w:t>
      </w:r>
      <w:r w:rsidR="00EE7527" w:rsidRPr="00425EB0">
        <w:rPr>
          <w:b/>
        </w:rPr>
        <w:t>(</w:t>
      </w:r>
      <w:r w:rsidR="00311E62" w:rsidRPr="00425EB0">
        <w:rPr>
          <w:b/>
        </w:rPr>
        <w:t>VINOD SHARMA</w:t>
      </w:r>
      <w:r w:rsidR="00EE7527" w:rsidRPr="00425EB0">
        <w:rPr>
          <w:b/>
        </w:rPr>
        <w:t>)</w:t>
      </w:r>
    </w:p>
    <w:p w:rsidR="00EE7527" w:rsidRPr="00425EB0" w:rsidRDefault="00F63BBB" w:rsidP="00EE7527">
      <w:pPr>
        <w:pStyle w:val="NormalWeb"/>
        <w:spacing w:before="0" w:beforeAutospacing="0" w:after="0" w:afterAutospacing="0"/>
        <w:ind w:left="720" w:hanging="720"/>
        <w:rPr>
          <w:b/>
        </w:rPr>
      </w:pPr>
      <w:r>
        <w:rPr>
          <w:b/>
        </w:rPr>
        <w:t xml:space="preserve">Place: New Delhi </w:t>
      </w:r>
      <w:r>
        <w:rPr>
          <w:b/>
        </w:rPr>
        <w:tab/>
      </w:r>
      <w:r>
        <w:rPr>
          <w:b/>
        </w:rPr>
        <w:tab/>
      </w:r>
      <w:r>
        <w:rPr>
          <w:b/>
        </w:rPr>
        <w:tab/>
      </w:r>
      <w:r>
        <w:rPr>
          <w:b/>
        </w:rPr>
        <w:tab/>
      </w:r>
      <w:r>
        <w:rPr>
          <w:b/>
        </w:rPr>
        <w:tab/>
      </w:r>
      <w:r>
        <w:rPr>
          <w:b/>
        </w:rPr>
        <w:tab/>
      </w:r>
      <w:r w:rsidR="00EE7527" w:rsidRPr="00425EB0">
        <w:rPr>
          <w:b/>
        </w:rPr>
        <w:t>O</w:t>
      </w:r>
      <w:r w:rsidR="00425EB0">
        <w:rPr>
          <w:b/>
        </w:rPr>
        <w:t xml:space="preserve">FFICIAL LIQUIDATOR </w:t>
      </w:r>
      <w:r w:rsidR="00EE7527" w:rsidRPr="00425EB0">
        <w:rPr>
          <w:b/>
        </w:rPr>
        <w:t xml:space="preserve"> </w:t>
      </w:r>
    </w:p>
    <w:p w:rsidR="00EE7527" w:rsidRPr="00425EB0" w:rsidRDefault="00EE7527" w:rsidP="00EE7527">
      <w:pPr>
        <w:spacing w:after="0" w:line="240" w:lineRule="auto"/>
        <w:rPr>
          <w:rFonts w:ascii="Times New Roman" w:hAnsi="Times New Roman"/>
          <w:b/>
          <w:sz w:val="24"/>
          <w:szCs w:val="24"/>
        </w:rPr>
      </w:pPr>
      <w:r w:rsidRPr="00425EB0">
        <w:rPr>
          <w:rFonts w:ascii="Times New Roman" w:hAnsi="Times New Roman"/>
          <w:b/>
          <w:sz w:val="24"/>
          <w:szCs w:val="24"/>
        </w:rPr>
        <w:t>Date:</w:t>
      </w:r>
      <w:r w:rsidRPr="00425EB0">
        <w:rPr>
          <w:rFonts w:ascii="Times New Roman" w:hAnsi="Times New Roman"/>
          <w:b/>
          <w:sz w:val="24"/>
          <w:szCs w:val="24"/>
        </w:rPr>
        <w:tab/>
      </w:r>
      <w:r w:rsidR="00F63BBB">
        <w:rPr>
          <w:rFonts w:ascii="Times New Roman" w:hAnsi="Times New Roman"/>
          <w:b/>
          <w:sz w:val="24"/>
          <w:szCs w:val="24"/>
        </w:rPr>
        <w:t>15.02.2022</w:t>
      </w:r>
      <w:r w:rsidRPr="00425EB0">
        <w:rPr>
          <w:rFonts w:ascii="Times New Roman" w:hAnsi="Times New Roman"/>
          <w:b/>
          <w:sz w:val="24"/>
          <w:szCs w:val="24"/>
        </w:rPr>
        <w:tab/>
      </w:r>
      <w:r w:rsidR="00F63BBB">
        <w:rPr>
          <w:rFonts w:ascii="Times New Roman" w:hAnsi="Times New Roman"/>
          <w:b/>
          <w:sz w:val="24"/>
          <w:szCs w:val="24"/>
        </w:rPr>
        <w:tab/>
      </w:r>
      <w:r w:rsidR="00F63BBB">
        <w:rPr>
          <w:rFonts w:ascii="Times New Roman" w:hAnsi="Times New Roman"/>
          <w:b/>
          <w:sz w:val="24"/>
          <w:szCs w:val="24"/>
        </w:rPr>
        <w:tab/>
      </w:r>
      <w:r w:rsidR="00F63BBB">
        <w:rPr>
          <w:rFonts w:ascii="Times New Roman" w:hAnsi="Times New Roman"/>
          <w:b/>
          <w:sz w:val="24"/>
          <w:szCs w:val="24"/>
        </w:rPr>
        <w:tab/>
      </w:r>
      <w:r w:rsidR="00F63BBB">
        <w:rPr>
          <w:rFonts w:ascii="Times New Roman" w:hAnsi="Times New Roman"/>
          <w:b/>
          <w:sz w:val="24"/>
          <w:szCs w:val="24"/>
        </w:rPr>
        <w:tab/>
        <w:t xml:space="preserve">         </w:t>
      </w:r>
      <w:r w:rsidRPr="00425EB0">
        <w:rPr>
          <w:rFonts w:ascii="Times New Roman" w:hAnsi="Times New Roman"/>
          <w:b/>
          <w:sz w:val="24"/>
          <w:szCs w:val="24"/>
        </w:rPr>
        <w:t>8</w:t>
      </w:r>
      <w:r w:rsidRPr="00425EB0">
        <w:rPr>
          <w:rFonts w:ascii="Times New Roman" w:hAnsi="Times New Roman"/>
          <w:b/>
          <w:sz w:val="24"/>
          <w:szCs w:val="24"/>
          <w:vertAlign w:val="superscript"/>
        </w:rPr>
        <w:t>th</w:t>
      </w:r>
      <w:r w:rsidRPr="00425EB0">
        <w:rPr>
          <w:rFonts w:ascii="Times New Roman" w:hAnsi="Times New Roman"/>
          <w:b/>
          <w:sz w:val="24"/>
          <w:szCs w:val="24"/>
        </w:rPr>
        <w:t xml:space="preserve"> Floor, </w:t>
      </w:r>
      <w:proofErr w:type="spellStart"/>
      <w:r w:rsidRPr="00425EB0">
        <w:rPr>
          <w:rFonts w:ascii="Times New Roman" w:hAnsi="Times New Roman"/>
          <w:b/>
          <w:sz w:val="24"/>
          <w:szCs w:val="24"/>
        </w:rPr>
        <w:t>Lok</w:t>
      </w:r>
      <w:proofErr w:type="spellEnd"/>
      <w:r w:rsidR="00F63BBB">
        <w:rPr>
          <w:rFonts w:ascii="Times New Roman" w:hAnsi="Times New Roman"/>
          <w:b/>
          <w:sz w:val="24"/>
          <w:szCs w:val="24"/>
        </w:rPr>
        <w:t xml:space="preserve"> </w:t>
      </w:r>
      <w:proofErr w:type="spellStart"/>
      <w:r w:rsidRPr="00425EB0">
        <w:rPr>
          <w:rFonts w:ascii="Times New Roman" w:hAnsi="Times New Roman"/>
          <w:b/>
          <w:sz w:val="24"/>
          <w:szCs w:val="24"/>
        </w:rPr>
        <w:t>Nayak</w:t>
      </w:r>
      <w:proofErr w:type="spellEnd"/>
      <w:r w:rsidR="00F63BBB">
        <w:rPr>
          <w:rFonts w:ascii="Times New Roman" w:hAnsi="Times New Roman"/>
          <w:b/>
          <w:sz w:val="24"/>
          <w:szCs w:val="24"/>
        </w:rPr>
        <w:t xml:space="preserve"> </w:t>
      </w:r>
      <w:proofErr w:type="spellStart"/>
      <w:r w:rsidRPr="00425EB0">
        <w:rPr>
          <w:rFonts w:ascii="Times New Roman" w:hAnsi="Times New Roman"/>
          <w:b/>
          <w:sz w:val="24"/>
          <w:szCs w:val="24"/>
        </w:rPr>
        <w:t>Bhawan</w:t>
      </w:r>
      <w:proofErr w:type="spellEnd"/>
      <w:r w:rsidRPr="00425EB0">
        <w:rPr>
          <w:rFonts w:ascii="Times New Roman" w:hAnsi="Times New Roman"/>
          <w:b/>
          <w:sz w:val="24"/>
          <w:szCs w:val="24"/>
        </w:rPr>
        <w:t xml:space="preserve">, </w:t>
      </w:r>
    </w:p>
    <w:p w:rsidR="00EE7527" w:rsidRPr="00425EB0" w:rsidRDefault="00DD0071" w:rsidP="00EE7527">
      <w:pPr>
        <w:spacing w:after="0" w:line="240" w:lineRule="auto"/>
        <w:jc w:val="right"/>
        <w:rPr>
          <w:rFonts w:ascii="Times New Roman" w:hAnsi="Times New Roman"/>
          <w:b/>
          <w:sz w:val="24"/>
          <w:szCs w:val="24"/>
        </w:rPr>
      </w:pPr>
      <w:r w:rsidRPr="00425EB0">
        <w:rPr>
          <w:rFonts w:ascii="Times New Roman" w:hAnsi="Times New Roman"/>
          <w:b/>
          <w:sz w:val="24"/>
          <w:szCs w:val="24"/>
        </w:rPr>
        <w:t xml:space="preserve"> </w:t>
      </w:r>
      <w:r w:rsidR="00EE7527" w:rsidRPr="00425EB0">
        <w:rPr>
          <w:rFonts w:ascii="Times New Roman" w:hAnsi="Times New Roman"/>
          <w:b/>
          <w:sz w:val="24"/>
          <w:szCs w:val="24"/>
        </w:rPr>
        <w:t>Khan Market, New Delhi – 110003</w:t>
      </w:r>
    </w:p>
    <w:p w:rsidR="00EE7527" w:rsidRPr="00425EB0" w:rsidRDefault="00F63BBB" w:rsidP="00EE7527">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425EB0">
        <w:rPr>
          <w:rFonts w:ascii="Times New Roman" w:hAnsi="Times New Roman"/>
          <w:b/>
          <w:sz w:val="24"/>
          <w:szCs w:val="24"/>
        </w:rPr>
        <w:t xml:space="preserve"> </w:t>
      </w:r>
      <w:r w:rsidR="00EE7527" w:rsidRPr="00425EB0">
        <w:rPr>
          <w:rFonts w:ascii="Times New Roman" w:hAnsi="Times New Roman"/>
          <w:b/>
          <w:sz w:val="24"/>
          <w:szCs w:val="24"/>
        </w:rPr>
        <w:t>PH: 011-24693393,</w:t>
      </w:r>
      <w:r w:rsidR="00EE7527" w:rsidRPr="00425EB0">
        <w:rPr>
          <w:rFonts w:ascii="Times New Roman" w:hAnsi="Times New Roman"/>
          <w:sz w:val="24"/>
          <w:szCs w:val="24"/>
        </w:rPr>
        <w:t xml:space="preserve"> </w:t>
      </w:r>
      <w:r w:rsidR="00EE7527" w:rsidRPr="00425EB0">
        <w:rPr>
          <w:rFonts w:ascii="Times New Roman" w:hAnsi="Times New Roman"/>
          <w:b/>
          <w:sz w:val="24"/>
          <w:szCs w:val="24"/>
        </w:rPr>
        <w:t>24693394</w:t>
      </w:r>
    </w:p>
    <w:p w:rsidR="00EE7527" w:rsidRPr="00425EB0" w:rsidRDefault="00EE7527" w:rsidP="005E3F7D">
      <w:pPr>
        <w:pStyle w:val="NormalWeb"/>
        <w:tabs>
          <w:tab w:val="left" w:pos="720"/>
        </w:tabs>
        <w:spacing w:before="0" w:beforeAutospacing="0" w:after="0" w:afterAutospacing="0"/>
        <w:ind w:left="720" w:hanging="720"/>
        <w:rPr>
          <w:b/>
        </w:rPr>
      </w:pPr>
      <w:r w:rsidRPr="00425EB0">
        <w:tab/>
      </w:r>
    </w:p>
    <w:p w:rsidR="00425EB0" w:rsidRPr="00425EB0" w:rsidRDefault="00425EB0" w:rsidP="00EE7527">
      <w:pPr>
        <w:pStyle w:val="NormalWeb"/>
        <w:spacing w:before="0" w:beforeAutospacing="0" w:after="0" w:afterAutospacing="0"/>
        <w:jc w:val="center"/>
        <w:rPr>
          <w:b/>
        </w:rPr>
      </w:pPr>
    </w:p>
    <w:p w:rsidR="00425EB0" w:rsidRDefault="00425EB0" w:rsidP="00EE7527">
      <w:pPr>
        <w:pStyle w:val="NormalWeb"/>
        <w:spacing w:before="0" w:beforeAutospacing="0" w:after="0" w:afterAutospacing="0"/>
        <w:jc w:val="center"/>
        <w:rPr>
          <w:b/>
        </w:rPr>
      </w:pPr>
    </w:p>
    <w:p w:rsidR="00425EB0" w:rsidRDefault="00425EB0" w:rsidP="00EE7527">
      <w:pPr>
        <w:pStyle w:val="NormalWeb"/>
        <w:spacing w:before="0" w:beforeAutospacing="0" w:after="0" w:afterAutospacing="0"/>
        <w:jc w:val="center"/>
        <w:rPr>
          <w:b/>
        </w:rPr>
      </w:pPr>
    </w:p>
    <w:p w:rsidR="00425EB0" w:rsidRDefault="00425EB0" w:rsidP="00EE7527">
      <w:pPr>
        <w:pStyle w:val="NormalWeb"/>
        <w:spacing w:before="0" w:beforeAutospacing="0" w:after="0" w:afterAutospacing="0"/>
        <w:jc w:val="center"/>
        <w:rPr>
          <w:b/>
        </w:rPr>
      </w:pPr>
    </w:p>
    <w:p w:rsidR="00425EB0" w:rsidRDefault="00425EB0" w:rsidP="00EE7527">
      <w:pPr>
        <w:pStyle w:val="NormalWeb"/>
        <w:spacing w:before="0" w:beforeAutospacing="0" w:after="0" w:afterAutospacing="0"/>
        <w:jc w:val="center"/>
        <w:rPr>
          <w:b/>
        </w:rPr>
      </w:pPr>
    </w:p>
    <w:p w:rsidR="00425EB0" w:rsidRDefault="00425EB0" w:rsidP="00EE7527">
      <w:pPr>
        <w:pStyle w:val="NormalWeb"/>
        <w:spacing w:before="0" w:beforeAutospacing="0" w:after="0" w:afterAutospacing="0"/>
        <w:jc w:val="center"/>
        <w:rPr>
          <w:b/>
        </w:rPr>
      </w:pPr>
    </w:p>
    <w:p w:rsidR="00F63BBB" w:rsidRDefault="00F63BBB">
      <w:pPr>
        <w:rPr>
          <w:rFonts w:ascii="Times New Roman" w:eastAsia="Times New Roman" w:hAnsi="Times New Roman" w:cs="Times New Roman"/>
          <w:b/>
          <w:sz w:val="24"/>
          <w:szCs w:val="24"/>
        </w:rPr>
      </w:pPr>
      <w:r>
        <w:rPr>
          <w:b/>
        </w:rPr>
        <w:br w:type="page"/>
      </w:r>
    </w:p>
    <w:p w:rsidR="00425EB0" w:rsidRDefault="00425EB0" w:rsidP="00EE7527">
      <w:pPr>
        <w:pStyle w:val="NormalWeb"/>
        <w:spacing w:before="0" w:beforeAutospacing="0" w:after="0" w:afterAutospacing="0"/>
        <w:jc w:val="center"/>
        <w:rPr>
          <w:b/>
        </w:rPr>
      </w:pPr>
    </w:p>
    <w:p w:rsidR="00425EB0" w:rsidRDefault="00425EB0" w:rsidP="00EE7527">
      <w:pPr>
        <w:pStyle w:val="NormalWeb"/>
        <w:spacing w:before="0" w:beforeAutospacing="0" w:after="0" w:afterAutospacing="0"/>
        <w:jc w:val="center"/>
        <w:rPr>
          <w:b/>
        </w:rPr>
      </w:pPr>
    </w:p>
    <w:p w:rsidR="00834E0A" w:rsidRPr="00DD756C" w:rsidRDefault="00834E0A" w:rsidP="00834E0A">
      <w:pPr>
        <w:pStyle w:val="Title"/>
        <w:spacing w:line="360" w:lineRule="auto"/>
        <w:rPr>
          <w:rFonts w:ascii="Times New Roman" w:hAnsi="Times New Roman" w:cs="Times New Roman"/>
          <w:color w:val="000000" w:themeColor="text1"/>
          <w:sz w:val="24"/>
          <w:szCs w:val="24"/>
        </w:rPr>
      </w:pPr>
      <w:r w:rsidRPr="00DD756C">
        <w:rPr>
          <w:rFonts w:ascii="Times New Roman" w:hAnsi="Times New Roman" w:cs="Times New Roman"/>
          <w:color w:val="000000" w:themeColor="text1"/>
          <w:w w:val="105"/>
          <w:sz w:val="24"/>
          <w:szCs w:val="24"/>
        </w:rPr>
        <w:t>TERMS &amp; CONDITIONS OF SALE ON</w:t>
      </w:r>
    </w:p>
    <w:p w:rsidR="00834E0A" w:rsidRPr="00DD756C" w:rsidRDefault="00834E0A" w:rsidP="00834E0A">
      <w:pPr>
        <w:spacing w:line="360" w:lineRule="auto"/>
        <w:ind w:left="1596" w:right="1169"/>
        <w:jc w:val="center"/>
        <w:rPr>
          <w:rFonts w:ascii="Times New Roman" w:hAnsi="Times New Roman" w:cs="Times New Roman"/>
          <w:b/>
          <w:color w:val="000000" w:themeColor="text1"/>
          <w:sz w:val="24"/>
          <w:szCs w:val="24"/>
        </w:rPr>
      </w:pPr>
      <w:r w:rsidRPr="00DD756C">
        <w:rPr>
          <w:rFonts w:ascii="Times New Roman" w:hAnsi="Times New Roman" w:cs="Times New Roman"/>
          <w:b/>
          <w:color w:val="000000" w:themeColor="text1"/>
          <w:sz w:val="24"/>
          <w:szCs w:val="24"/>
        </w:rPr>
        <w:t>‘AS IS WHERE IS WHATEVER THERE IS BASIS’</w:t>
      </w:r>
    </w:p>
    <w:p w:rsidR="00F63BBB" w:rsidRPr="00425EB0" w:rsidRDefault="00F63BBB" w:rsidP="00F63BBB">
      <w:pPr>
        <w:pStyle w:val="NormalWeb"/>
        <w:spacing w:before="0" w:beforeAutospacing="0" w:after="0" w:afterAutospacing="0" w:line="276" w:lineRule="auto"/>
        <w:jc w:val="center"/>
        <w:rPr>
          <w:b/>
          <w:sz w:val="20"/>
          <w:szCs w:val="20"/>
        </w:rPr>
      </w:pPr>
      <w:r w:rsidRPr="00425EB0">
        <w:rPr>
          <w:b/>
          <w:sz w:val="20"/>
          <w:szCs w:val="20"/>
        </w:rPr>
        <w:t>IN THE MATTER OF JVG FINANCE LTD. (IN LIQN.)</w:t>
      </w:r>
    </w:p>
    <w:p w:rsidR="00F63BBB" w:rsidRPr="00425EB0" w:rsidRDefault="00F63BBB" w:rsidP="00F63BBB">
      <w:pPr>
        <w:pStyle w:val="NormalWeb"/>
        <w:spacing w:before="0" w:beforeAutospacing="0" w:after="0" w:afterAutospacing="0" w:line="276" w:lineRule="auto"/>
        <w:jc w:val="center"/>
        <w:rPr>
          <w:b/>
          <w:sz w:val="20"/>
          <w:szCs w:val="20"/>
        </w:rPr>
      </w:pPr>
      <w:r w:rsidRPr="00425EB0">
        <w:rPr>
          <w:b/>
          <w:sz w:val="20"/>
          <w:szCs w:val="20"/>
        </w:rPr>
        <w:t>IN</w:t>
      </w:r>
    </w:p>
    <w:p w:rsidR="00F63BBB" w:rsidRPr="00425EB0" w:rsidRDefault="00F63BBB" w:rsidP="00F63BBB">
      <w:pPr>
        <w:pStyle w:val="NormalWeb"/>
        <w:spacing w:before="0" w:beforeAutospacing="0" w:after="0" w:line="276" w:lineRule="auto"/>
        <w:jc w:val="center"/>
        <w:rPr>
          <w:b/>
          <w:sz w:val="20"/>
          <w:szCs w:val="20"/>
        </w:rPr>
      </w:pPr>
      <w:r w:rsidRPr="00425EB0">
        <w:rPr>
          <w:b/>
          <w:sz w:val="20"/>
          <w:szCs w:val="20"/>
        </w:rPr>
        <w:t xml:space="preserve">C. P. NO. 265/1998 </w:t>
      </w:r>
    </w:p>
    <w:p w:rsidR="00834E0A" w:rsidRPr="00E97A0C" w:rsidRDefault="00834E0A" w:rsidP="00834E0A">
      <w:pPr>
        <w:pStyle w:val="BodyText2"/>
        <w:spacing w:line="360" w:lineRule="auto"/>
        <w:ind w:left="780" w:right="630"/>
        <w:jc w:val="center"/>
        <w:rPr>
          <w:b/>
          <w:color w:val="000000" w:themeColor="text1"/>
          <w:sz w:val="18"/>
        </w:rPr>
      </w:pPr>
    </w:p>
    <w:tbl>
      <w:tblPr>
        <w:tblW w:w="0" w:type="auto"/>
        <w:tblInd w:w="5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17"/>
        <w:gridCol w:w="595"/>
        <w:gridCol w:w="6823"/>
      </w:tblGrid>
      <w:tr w:rsidR="00834E0A" w:rsidRPr="00E97A0C" w:rsidTr="00834E0A">
        <w:trPr>
          <w:trHeight w:val="2094"/>
        </w:trPr>
        <w:tc>
          <w:tcPr>
            <w:tcW w:w="417" w:type="dxa"/>
          </w:tcPr>
          <w:p w:rsidR="00834E0A" w:rsidRPr="00E97A0C" w:rsidRDefault="00834E0A" w:rsidP="00834E0A">
            <w:pPr>
              <w:pStyle w:val="TableParagraph"/>
              <w:ind w:left="0"/>
              <w:rPr>
                <w:b/>
                <w:color w:val="000000" w:themeColor="text1"/>
              </w:rPr>
            </w:pPr>
          </w:p>
          <w:p w:rsidR="00834E0A" w:rsidRPr="00E97A0C" w:rsidRDefault="00834E0A" w:rsidP="00834E0A">
            <w:pPr>
              <w:pStyle w:val="TableParagraph"/>
              <w:spacing w:before="174"/>
              <w:rPr>
                <w:color w:val="000000" w:themeColor="text1"/>
              </w:rPr>
            </w:pPr>
            <w:r w:rsidRPr="00E97A0C">
              <w:rPr>
                <w:color w:val="000000" w:themeColor="text1"/>
                <w:w w:val="103"/>
              </w:rPr>
              <w:t>1</w:t>
            </w:r>
          </w:p>
        </w:tc>
        <w:tc>
          <w:tcPr>
            <w:tcW w:w="7418" w:type="dxa"/>
            <w:gridSpan w:val="2"/>
          </w:tcPr>
          <w:p w:rsidR="00834E0A" w:rsidRPr="00E97A0C" w:rsidRDefault="00834E0A" w:rsidP="00834E0A">
            <w:pPr>
              <w:pStyle w:val="TableParagraph"/>
              <w:spacing w:before="3"/>
              <w:rPr>
                <w:b/>
                <w:color w:val="000000" w:themeColor="text1"/>
              </w:rPr>
            </w:pPr>
            <w:r w:rsidRPr="00E97A0C">
              <w:rPr>
                <w:b/>
                <w:color w:val="000000" w:themeColor="text1"/>
                <w:w w:val="105"/>
              </w:rPr>
              <w:t>Preliminary:</w:t>
            </w:r>
          </w:p>
          <w:p w:rsidR="00834E0A" w:rsidRPr="00E97A0C" w:rsidRDefault="00834E0A" w:rsidP="00834E0A">
            <w:pPr>
              <w:pStyle w:val="TableParagraph"/>
              <w:spacing w:before="185" w:line="285" w:lineRule="auto"/>
              <w:ind w:right="84"/>
              <w:jc w:val="both"/>
              <w:rPr>
                <w:color w:val="000000" w:themeColor="text1"/>
              </w:rPr>
            </w:pPr>
            <w:r w:rsidRPr="00E97A0C">
              <w:rPr>
                <w:color w:val="000000" w:themeColor="text1"/>
                <w:w w:val="105"/>
              </w:rPr>
              <w:t xml:space="preserve">The </w:t>
            </w:r>
            <w:proofErr w:type="spellStart"/>
            <w:r w:rsidRPr="00E97A0C">
              <w:rPr>
                <w:color w:val="000000" w:themeColor="text1"/>
                <w:w w:val="105"/>
              </w:rPr>
              <w:t>Hon'ble</w:t>
            </w:r>
            <w:proofErr w:type="spellEnd"/>
            <w:r w:rsidRPr="00E97A0C">
              <w:rPr>
                <w:color w:val="000000" w:themeColor="text1"/>
                <w:w w:val="105"/>
              </w:rPr>
              <w:t xml:space="preserve"> High Court of Delhi has permitted the Official Liquidator to sell the Scheduled property/</w:t>
            </w:r>
            <w:proofErr w:type="spellStart"/>
            <w:r w:rsidRPr="00E97A0C">
              <w:rPr>
                <w:color w:val="000000" w:themeColor="text1"/>
                <w:w w:val="105"/>
              </w:rPr>
              <w:t>ies</w:t>
            </w:r>
            <w:proofErr w:type="spellEnd"/>
            <w:r w:rsidRPr="00E97A0C">
              <w:rPr>
                <w:color w:val="000000" w:themeColor="text1"/>
                <w:w w:val="105"/>
              </w:rPr>
              <w:t xml:space="preserve"> by inviting competitive bids through e-Auction to be conducted by selling agent namely M/s </w:t>
            </w:r>
            <w:proofErr w:type="spellStart"/>
            <w:r w:rsidRPr="00E97A0C">
              <w:rPr>
                <w:color w:val="000000" w:themeColor="text1"/>
                <w:w w:val="105"/>
              </w:rPr>
              <w:t>Railtel</w:t>
            </w:r>
            <w:proofErr w:type="spellEnd"/>
            <w:r w:rsidRPr="00E97A0C">
              <w:rPr>
                <w:color w:val="000000" w:themeColor="text1"/>
                <w:w w:val="105"/>
              </w:rPr>
              <w:t xml:space="preserve"> Corporation of India limited a </w:t>
            </w:r>
            <w:proofErr w:type="spellStart"/>
            <w:r w:rsidRPr="00E97A0C">
              <w:rPr>
                <w:color w:val="000000" w:themeColor="text1"/>
                <w:w w:val="105"/>
              </w:rPr>
              <w:t>Miniratna</w:t>
            </w:r>
            <w:proofErr w:type="spellEnd"/>
            <w:r w:rsidRPr="00E97A0C">
              <w:rPr>
                <w:color w:val="000000" w:themeColor="text1"/>
                <w:w w:val="105"/>
              </w:rPr>
              <w:t xml:space="preserve"> Central Government(PSU) under Ministry of Railway, GOI, on website: </w:t>
            </w:r>
            <w:hyperlink r:id="rId10" w:history="1">
              <w:r w:rsidRPr="00E97A0C">
                <w:rPr>
                  <w:rStyle w:val="Hyperlink"/>
                  <w:color w:val="000000" w:themeColor="text1"/>
                  <w:spacing w:val="-1"/>
                  <w:w w:val="105"/>
                </w:rPr>
                <w:t>https://olauction.enivida.com</w:t>
              </w:r>
            </w:hyperlink>
          </w:p>
        </w:tc>
      </w:tr>
      <w:tr w:rsidR="00834E0A" w:rsidRPr="00E97A0C" w:rsidTr="00834E0A">
        <w:trPr>
          <w:trHeight w:val="1181"/>
        </w:trPr>
        <w:tc>
          <w:tcPr>
            <w:tcW w:w="417" w:type="dxa"/>
          </w:tcPr>
          <w:p w:rsidR="00834E0A" w:rsidRPr="00E97A0C" w:rsidRDefault="00834E0A" w:rsidP="00834E0A">
            <w:pPr>
              <w:pStyle w:val="TableParagraph"/>
              <w:spacing w:before="3"/>
              <w:rPr>
                <w:color w:val="000000" w:themeColor="text1"/>
              </w:rPr>
            </w:pPr>
            <w:r w:rsidRPr="00E97A0C">
              <w:rPr>
                <w:color w:val="000000" w:themeColor="text1"/>
                <w:w w:val="103"/>
              </w:rPr>
              <w:t>2</w:t>
            </w:r>
          </w:p>
        </w:tc>
        <w:tc>
          <w:tcPr>
            <w:tcW w:w="7418" w:type="dxa"/>
            <w:gridSpan w:val="2"/>
          </w:tcPr>
          <w:p w:rsidR="00834E0A" w:rsidRPr="00E97A0C" w:rsidRDefault="00834E0A" w:rsidP="00834E0A">
            <w:pPr>
              <w:pStyle w:val="TableParagraph"/>
              <w:spacing w:before="3"/>
              <w:rPr>
                <w:b/>
                <w:color w:val="000000" w:themeColor="text1"/>
              </w:rPr>
            </w:pPr>
            <w:r w:rsidRPr="00E97A0C">
              <w:rPr>
                <w:b/>
                <w:color w:val="000000" w:themeColor="text1"/>
                <w:w w:val="105"/>
              </w:rPr>
              <w:t>Definitions and Abbreviations:</w:t>
            </w:r>
          </w:p>
          <w:p w:rsidR="00834E0A" w:rsidRPr="00E97A0C" w:rsidRDefault="00834E0A" w:rsidP="00834E0A">
            <w:pPr>
              <w:pStyle w:val="TableParagraph"/>
              <w:spacing w:before="185" w:line="283" w:lineRule="auto"/>
              <w:rPr>
                <w:color w:val="000000" w:themeColor="text1"/>
              </w:rPr>
            </w:pPr>
            <w:r w:rsidRPr="00E97A0C">
              <w:rPr>
                <w:color w:val="000000" w:themeColor="text1"/>
                <w:w w:val="105"/>
              </w:rPr>
              <w:t>Unless the context otherwise requires under the “Terms and Conditions of the e- auction Sale” the following words wherever appear means:</w:t>
            </w:r>
          </w:p>
        </w:tc>
      </w:tr>
      <w:tr w:rsidR="00834E0A" w:rsidRPr="00E97A0C" w:rsidTr="00834E0A">
        <w:trPr>
          <w:trHeight w:val="741"/>
        </w:trPr>
        <w:tc>
          <w:tcPr>
            <w:tcW w:w="417" w:type="dxa"/>
          </w:tcPr>
          <w:p w:rsidR="00834E0A" w:rsidRPr="00E97A0C" w:rsidRDefault="00834E0A" w:rsidP="00834E0A">
            <w:pPr>
              <w:pStyle w:val="TableParagraph"/>
              <w:ind w:left="0"/>
              <w:rPr>
                <w:rFonts w:ascii="Times New Roman"/>
                <w:color w:val="000000" w:themeColor="text1"/>
              </w:rPr>
            </w:pPr>
          </w:p>
        </w:tc>
        <w:tc>
          <w:tcPr>
            <w:tcW w:w="595" w:type="dxa"/>
          </w:tcPr>
          <w:p w:rsidR="00834E0A" w:rsidRPr="00E97A0C" w:rsidRDefault="00834E0A" w:rsidP="00834E0A">
            <w:pPr>
              <w:pStyle w:val="TableParagraph"/>
              <w:spacing w:before="3"/>
              <w:rPr>
                <w:color w:val="000000" w:themeColor="text1"/>
              </w:rPr>
            </w:pPr>
            <w:r w:rsidRPr="00E97A0C">
              <w:rPr>
                <w:color w:val="000000" w:themeColor="text1"/>
                <w:w w:val="105"/>
              </w:rPr>
              <w:t>2.1</w:t>
            </w:r>
          </w:p>
        </w:tc>
        <w:tc>
          <w:tcPr>
            <w:tcW w:w="6823" w:type="dxa"/>
          </w:tcPr>
          <w:p w:rsidR="00834E0A" w:rsidRPr="00E97A0C" w:rsidRDefault="00834E0A" w:rsidP="00834E0A">
            <w:pPr>
              <w:pStyle w:val="TableParagraph"/>
              <w:spacing w:before="5" w:line="283" w:lineRule="auto"/>
              <w:rPr>
                <w:color w:val="000000" w:themeColor="text1"/>
              </w:rPr>
            </w:pPr>
            <w:r w:rsidRPr="00E97A0C">
              <w:rPr>
                <w:color w:val="000000" w:themeColor="text1"/>
                <w:w w:val="105"/>
              </w:rPr>
              <w:t>“Scheduled Property” means property described in the Sale Notice/ Schedule-1.</w:t>
            </w:r>
          </w:p>
        </w:tc>
      </w:tr>
      <w:tr w:rsidR="00834E0A" w:rsidRPr="00E97A0C" w:rsidTr="00834E0A">
        <w:trPr>
          <w:trHeight w:val="1960"/>
        </w:trPr>
        <w:tc>
          <w:tcPr>
            <w:tcW w:w="417" w:type="dxa"/>
          </w:tcPr>
          <w:p w:rsidR="00834E0A" w:rsidRPr="00E97A0C" w:rsidRDefault="00834E0A" w:rsidP="00834E0A">
            <w:pPr>
              <w:pStyle w:val="TableParagraph"/>
              <w:ind w:left="0"/>
              <w:rPr>
                <w:rFonts w:ascii="Times New Roman"/>
                <w:color w:val="000000" w:themeColor="text1"/>
              </w:rPr>
            </w:pPr>
          </w:p>
        </w:tc>
        <w:tc>
          <w:tcPr>
            <w:tcW w:w="595" w:type="dxa"/>
          </w:tcPr>
          <w:p w:rsidR="00834E0A" w:rsidRPr="00E97A0C" w:rsidRDefault="00834E0A" w:rsidP="00834E0A">
            <w:pPr>
              <w:pStyle w:val="TableParagraph"/>
              <w:spacing w:before="3"/>
              <w:rPr>
                <w:color w:val="000000" w:themeColor="text1"/>
              </w:rPr>
            </w:pPr>
            <w:r w:rsidRPr="00E97A0C">
              <w:rPr>
                <w:color w:val="000000" w:themeColor="text1"/>
                <w:w w:val="105"/>
              </w:rPr>
              <w:t>2.2</w:t>
            </w:r>
          </w:p>
        </w:tc>
        <w:tc>
          <w:tcPr>
            <w:tcW w:w="6823" w:type="dxa"/>
          </w:tcPr>
          <w:p w:rsidR="00834E0A" w:rsidRPr="00E97A0C" w:rsidRDefault="00834E0A" w:rsidP="00834E0A">
            <w:pPr>
              <w:pStyle w:val="TableParagraph"/>
              <w:spacing w:before="5" w:line="285" w:lineRule="auto"/>
              <w:ind w:right="81"/>
              <w:jc w:val="both"/>
              <w:rPr>
                <w:color w:val="000000" w:themeColor="text1"/>
              </w:rPr>
            </w:pPr>
            <w:r w:rsidRPr="00E97A0C">
              <w:rPr>
                <w:color w:val="000000" w:themeColor="text1"/>
                <w:w w:val="105"/>
              </w:rPr>
              <w:t>“Bidder(s)”/ “Purchaser(s)” means any person being an Individual or Proprietor or Partnership firm or LLP or company and who is paying the Earnest Money Deposit (“</w:t>
            </w:r>
            <w:r w:rsidRPr="00E97A0C">
              <w:rPr>
                <w:b/>
                <w:color w:val="000000" w:themeColor="text1"/>
                <w:w w:val="105"/>
              </w:rPr>
              <w:t>EMD</w:t>
            </w:r>
            <w:r w:rsidRPr="00E97A0C">
              <w:rPr>
                <w:color w:val="000000" w:themeColor="text1"/>
                <w:w w:val="105"/>
              </w:rPr>
              <w:t xml:space="preserve">”) and getting registered with </w:t>
            </w:r>
            <w:proofErr w:type="spellStart"/>
            <w:r w:rsidRPr="00E97A0C">
              <w:rPr>
                <w:color w:val="000000" w:themeColor="text1"/>
                <w:w w:val="105"/>
              </w:rPr>
              <w:t>eNivida</w:t>
            </w:r>
            <w:proofErr w:type="spellEnd"/>
            <w:r w:rsidRPr="00E97A0C">
              <w:rPr>
                <w:color w:val="000000" w:themeColor="text1"/>
                <w:w w:val="105"/>
              </w:rPr>
              <w:t>. Bidder(s)/Purchaser(s) while being used interchangeably, shall be deemed to mean and include his/her/ their/its legal heirs, legal representatives, successors in interest and permitted assignee, as the case may be.</w:t>
            </w:r>
          </w:p>
        </w:tc>
      </w:tr>
      <w:tr w:rsidR="00834E0A" w:rsidRPr="00E97A0C" w:rsidTr="00834E0A">
        <w:trPr>
          <w:trHeight w:val="741"/>
        </w:trPr>
        <w:tc>
          <w:tcPr>
            <w:tcW w:w="417" w:type="dxa"/>
          </w:tcPr>
          <w:p w:rsidR="00834E0A" w:rsidRPr="00E97A0C" w:rsidRDefault="00834E0A" w:rsidP="00834E0A">
            <w:pPr>
              <w:pStyle w:val="TableParagraph"/>
              <w:ind w:left="0"/>
              <w:rPr>
                <w:rFonts w:ascii="Times New Roman"/>
                <w:color w:val="000000" w:themeColor="text1"/>
              </w:rPr>
            </w:pPr>
          </w:p>
        </w:tc>
        <w:tc>
          <w:tcPr>
            <w:tcW w:w="595" w:type="dxa"/>
          </w:tcPr>
          <w:p w:rsidR="00834E0A" w:rsidRPr="00E97A0C" w:rsidRDefault="00834E0A" w:rsidP="00834E0A">
            <w:pPr>
              <w:pStyle w:val="TableParagraph"/>
              <w:spacing w:before="3"/>
              <w:rPr>
                <w:color w:val="000000" w:themeColor="text1"/>
              </w:rPr>
            </w:pPr>
            <w:r w:rsidRPr="00E97A0C">
              <w:rPr>
                <w:color w:val="000000" w:themeColor="text1"/>
                <w:w w:val="105"/>
              </w:rPr>
              <w:t>2.3</w:t>
            </w:r>
          </w:p>
        </w:tc>
        <w:tc>
          <w:tcPr>
            <w:tcW w:w="6823" w:type="dxa"/>
          </w:tcPr>
          <w:p w:rsidR="00834E0A" w:rsidRPr="00E97A0C" w:rsidRDefault="00834E0A" w:rsidP="00834E0A">
            <w:pPr>
              <w:pStyle w:val="TableParagraph"/>
              <w:spacing w:before="5"/>
              <w:rPr>
                <w:color w:val="000000" w:themeColor="text1"/>
              </w:rPr>
            </w:pPr>
            <w:r w:rsidRPr="00E97A0C">
              <w:rPr>
                <w:color w:val="000000" w:themeColor="text1"/>
                <w:w w:val="105"/>
              </w:rPr>
              <w:t>“EMD” means “Earnest Money Deposit” and /or “Pre-Bid EMD” to be paid</w:t>
            </w:r>
            <w:r w:rsidRPr="00E97A0C">
              <w:rPr>
                <w:color w:val="000000" w:themeColor="text1"/>
              </w:rPr>
              <w:t xml:space="preserve"> </w:t>
            </w:r>
            <w:r w:rsidRPr="00E97A0C">
              <w:rPr>
                <w:color w:val="000000" w:themeColor="text1"/>
                <w:w w:val="105"/>
              </w:rPr>
              <w:t>as described in the e-Auction catalogue to qualify for participation in e-auction.</w:t>
            </w:r>
          </w:p>
        </w:tc>
      </w:tr>
      <w:tr w:rsidR="00834E0A" w:rsidRPr="00E97A0C" w:rsidTr="00834E0A">
        <w:trPr>
          <w:trHeight w:val="437"/>
        </w:trPr>
        <w:tc>
          <w:tcPr>
            <w:tcW w:w="417" w:type="dxa"/>
          </w:tcPr>
          <w:p w:rsidR="00834E0A" w:rsidRPr="00E97A0C" w:rsidRDefault="00834E0A" w:rsidP="00834E0A">
            <w:pPr>
              <w:pStyle w:val="TableParagraph"/>
              <w:ind w:left="0"/>
              <w:rPr>
                <w:rFonts w:ascii="Times New Roman"/>
                <w:color w:val="000000" w:themeColor="text1"/>
              </w:rPr>
            </w:pPr>
          </w:p>
        </w:tc>
        <w:tc>
          <w:tcPr>
            <w:tcW w:w="595" w:type="dxa"/>
          </w:tcPr>
          <w:p w:rsidR="00834E0A" w:rsidRPr="00E97A0C" w:rsidRDefault="00834E0A" w:rsidP="00834E0A">
            <w:pPr>
              <w:pStyle w:val="TableParagraph"/>
              <w:spacing w:before="3"/>
              <w:rPr>
                <w:color w:val="000000" w:themeColor="text1"/>
              </w:rPr>
            </w:pPr>
            <w:r w:rsidRPr="00E97A0C">
              <w:rPr>
                <w:color w:val="000000" w:themeColor="text1"/>
                <w:w w:val="105"/>
              </w:rPr>
              <w:t>2.4</w:t>
            </w:r>
          </w:p>
        </w:tc>
        <w:tc>
          <w:tcPr>
            <w:tcW w:w="6823" w:type="dxa"/>
          </w:tcPr>
          <w:p w:rsidR="00834E0A" w:rsidRPr="00E97A0C" w:rsidRDefault="00834E0A" w:rsidP="00834E0A">
            <w:pPr>
              <w:pStyle w:val="TableParagraph"/>
              <w:spacing w:before="3"/>
              <w:rPr>
                <w:color w:val="000000" w:themeColor="text1"/>
              </w:rPr>
            </w:pPr>
            <w:r w:rsidRPr="00E97A0C">
              <w:rPr>
                <w:color w:val="000000" w:themeColor="text1"/>
                <w:w w:val="105"/>
              </w:rPr>
              <w:t>"High Court" means the “</w:t>
            </w:r>
            <w:proofErr w:type="spellStart"/>
            <w:r w:rsidRPr="00E97A0C">
              <w:rPr>
                <w:color w:val="000000" w:themeColor="text1"/>
                <w:w w:val="105"/>
              </w:rPr>
              <w:t>Hon'ble</w:t>
            </w:r>
            <w:proofErr w:type="spellEnd"/>
            <w:r w:rsidRPr="00E97A0C">
              <w:rPr>
                <w:color w:val="000000" w:themeColor="text1"/>
                <w:w w:val="105"/>
              </w:rPr>
              <w:t xml:space="preserve"> High Court of Delhi”.</w:t>
            </w:r>
          </w:p>
        </w:tc>
      </w:tr>
      <w:tr w:rsidR="00834E0A" w:rsidRPr="00E97A0C" w:rsidTr="00834E0A">
        <w:trPr>
          <w:trHeight w:val="741"/>
        </w:trPr>
        <w:tc>
          <w:tcPr>
            <w:tcW w:w="417" w:type="dxa"/>
          </w:tcPr>
          <w:p w:rsidR="00834E0A" w:rsidRPr="00E97A0C" w:rsidRDefault="00834E0A" w:rsidP="00834E0A">
            <w:pPr>
              <w:pStyle w:val="TableParagraph"/>
              <w:ind w:left="0"/>
              <w:rPr>
                <w:rFonts w:ascii="Times New Roman"/>
                <w:color w:val="000000" w:themeColor="text1"/>
              </w:rPr>
            </w:pPr>
          </w:p>
        </w:tc>
        <w:tc>
          <w:tcPr>
            <w:tcW w:w="595" w:type="dxa"/>
          </w:tcPr>
          <w:p w:rsidR="00834E0A" w:rsidRPr="00E97A0C" w:rsidRDefault="00834E0A" w:rsidP="00834E0A">
            <w:pPr>
              <w:pStyle w:val="TableParagraph"/>
              <w:spacing w:before="3"/>
              <w:rPr>
                <w:color w:val="000000" w:themeColor="text1"/>
              </w:rPr>
            </w:pPr>
            <w:r w:rsidRPr="00E97A0C">
              <w:rPr>
                <w:color w:val="000000" w:themeColor="text1"/>
                <w:w w:val="105"/>
              </w:rPr>
              <w:t>2.5</w:t>
            </w:r>
          </w:p>
        </w:tc>
        <w:tc>
          <w:tcPr>
            <w:tcW w:w="6823" w:type="dxa"/>
          </w:tcPr>
          <w:p w:rsidR="00834E0A" w:rsidRPr="00E97A0C" w:rsidRDefault="00834E0A" w:rsidP="00834E0A">
            <w:pPr>
              <w:pStyle w:val="TableParagraph"/>
              <w:spacing w:before="5" w:line="283" w:lineRule="auto"/>
              <w:rPr>
                <w:color w:val="000000" w:themeColor="text1"/>
              </w:rPr>
            </w:pPr>
            <w:r w:rsidRPr="00E97A0C">
              <w:rPr>
                <w:color w:val="000000" w:themeColor="text1"/>
                <w:w w:val="105"/>
              </w:rPr>
              <w:t>“RCIL-</w:t>
            </w:r>
            <w:proofErr w:type="spellStart"/>
            <w:r w:rsidRPr="00E97A0C">
              <w:rPr>
                <w:color w:val="000000" w:themeColor="text1"/>
                <w:w w:val="105"/>
              </w:rPr>
              <w:t>eNivida</w:t>
            </w:r>
            <w:proofErr w:type="spellEnd"/>
            <w:r w:rsidRPr="00E97A0C">
              <w:rPr>
                <w:color w:val="000000" w:themeColor="text1"/>
                <w:w w:val="105"/>
              </w:rPr>
              <w:t>” means “</w:t>
            </w:r>
            <w:proofErr w:type="spellStart"/>
            <w:r w:rsidRPr="00E97A0C">
              <w:rPr>
                <w:color w:val="000000" w:themeColor="text1"/>
                <w:w w:val="105"/>
              </w:rPr>
              <w:t>Railtel</w:t>
            </w:r>
            <w:proofErr w:type="spellEnd"/>
            <w:r w:rsidRPr="00E97A0C">
              <w:rPr>
                <w:color w:val="000000" w:themeColor="text1"/>
                <w:w w:val="105"/>
              </w:rPr>
              <w:t xml:space="preserve"> Corporation of India Limited” and further means “Service Provider/ Selling Agent”.</w:t>
            </w:r>
          </w:p>
        </w:tc>
      </w:tr>
      <w:tr w:rsidR="00834E0A" w:rsidRPr="00E97A0C" w:rsidTr="00834E0A">
        <w:trPr>
          <w:trHeight w:val="1962"/>
        </w:trPr>
        <w:tc>
          <w:tcPr>
            <w:tcW w:w="417" w:type="dxa"/>
          </w:tcPr>
          <w:p w:rsidR="00834E0A" w:rsidRPr="00E97A0C" w:rsidRDefault="00834E0A" w:rsidP="00834E0A">
            <w:pPr>
              <w:pStyle w:val="TableParagraph"/>
              <w:ind w:left="0"/>
              <w:rPr>
                <w:rFonts w:ascii="Times New Roman"/>
                <w:color w:val="000000" w:themeColor="text1"/>
              </w:rPr>
            </w:pPr>
          </w:p>
        </w:tc>
        <w:tc>
          <w:tcPr>
            <w:tcW w:w="595" w:type="dxa"/>
          </w:tcPr>
          <w:p w:rsidR="00834E0A" w:rsidRPr="00E97A0C" w:rsidRDefault="00834E0A" w:rsidP="00834E0A">
            <w:pPr>
              <w:pStyle w:val="TableParagraph"/>
              <w:spacing w:before="3"/>
              <w:rPr>
                <w:color w:val="000000" w:themeColor="text1"/>
              </w:rPr>
            </w:pPr>
            <w:r w:rsidRPr="00E97A0C">
              <w:rPr>
                <w:color w:val="000000" w:themeColor="text1"/>
                <w:w w:val="105"/>
              </w:rPr>
              <w:t>2.6</w:t>
            </w:r>
          </w:p>
        </w:tc>
        <w:tc>
          <w:tcPr>
            <w:tcW w:w="6823" w:type="dxa"/>
          </w:tcPr>
          <w:p w:rsidR="00834E0A" w:rsidRPr="00E97A0C" w:rsidRDefault="00834E0A" w:rsidP="00834E0A">
            <w:pPr>
              <w:pStyle w:val="TableParagraph"/>
              <w:spacing w:before="5" w:line="285" w:lineRule="auto"/>
              <w:ind w:right="79"/>
              <w:jc w:val="both"/>
              <w:rPr>
                <w:color w:val="000000" w:themeColor="text1"/>
              </w:rPr>
            </w:pPr>
            <w:r w:rsidRPr="00E97A0C">
              <w:rPr>
                <w:color w:val="000000" w:themeColor="text1"/>
                <w:w w:val="105"/>
              </w:rPr>
              <w:t xml:space="preserve">“Sale Notice” means the Auction Sale Notice published in the </w:t>
            </w:r>
            <w:proofErr w:type="spellStart"/>
            <w:r w:rsidRPr="00E97A0C">
              <w:rPr>
                <w:color w:val="000000" w:themeColor="text1"/>
                <w:w w:val="105"/>
              </w:rPr>
              <w:t>NewsPapers</w:t>
            </w:r>
            <w:proofErr w:type="spellEnd"/>
            <w:r w:rsidRPr="00E97A0C">
              <w:rPr>
                <w:color w:val="000000" w:themeColor="text1"/>
                <w:w w:val="105"/>
              </w:rPr>
              <w:t xml:space="preserve"> and shall also include other information i.e., “Terms and Conditions of Sale” governing the e-auction sale, Know Your Customers (KYC) documents, required particulars for Online Registration of Bidders, and all other information and document hosted on webpage: </w:t>
            </w:r>
            <w:hyperlink r:id="rId11" w:history="1">
              <w:r w:rsidRPr="00E97A0C">
                <w:rPr>
                  <w:rStyle w:val="Hyperlink"/>
                  <w:color w:val="000000" w:themeColor="text1"/>
                  <w:w w:val="105"/>
                </w:rPr>
                <w:t>https://olauction.enivida.com</w:t>
              </w:r>
            </w:hyperlink>
            <w:r w:rsidRPr="00E97A0C">
              <w:rPr>
                <w:color w:val="000000" w:themeColor="text1"/>
                <w:w w:val="105"/>
              </w:rPr>
              <w:t>for guidance of the Bidders.</w:t>
            </w:r>
          </w:p>
        </w:tc>
      </w:tr>
      <w:tr w:rsidR="00834E0A" w:rsidRPr="00E97A0C" w:rsidTr="00834E0A">
        <w:trPr>
          <w:trHeight w:val="617"/>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4"/>
              <w:rPr>
                <w:color w:val="000000" w:themeColor="text1"/>
                <w:sz w:val="21"/>
              </w:rPr>
            </w:pPr>
            <w:r w:rsidRPr="00E97A0C">
              <w:rPr>
                <w:color w:val="000000" w:themeColor="text1"/>
                <w:w w:val="105"/>
                <w:sz w:val="21"/>
              </w:rPr>
              <w:t>2.7</w:t>
            </w:r>
          </w:p>
        </w:tc>
        <w:tc>
          <w:tcPr>
            <w:tcW w:w="6823" w:type="dxa"/>
          </w:tcPr>
          <w:p w:rsidR="00834E0A" w:rsidRPr="00E97A0C" w:rsidRDefault="00834E0A" w:rsidP="00834E0A">
            <w:pPr>
              <w:pStyle w:val="TableParagraph"/>
              <w:spacing w:before="6"/>
              <w:rPr>
                <w:color w:val="000000" w:themeColor="text1"/>
                <w:sz w:val="21"/>
              </w:rPr>
            </w:pPr>
            <w:r w:rsidRPr="00E97A0C">
              <w:rPr>
                <w:color w:val="000000" w:themeColor="text1"/>
                <w:w w:val="105"/>
                <w:sz w:val="21"/>
              </w:rPr>
              <w:t xml:space="preserve">"Seller" means the Official Liquidator attached to the </w:t>
            </w:r>
            <w:proofErr w:type="spellStart"/>
            <w:r w:rsidRPr="00E97A0C">
              <w:rPr>
                <w:color w:val="000000" w:themeColor="text1"/>
                <w:w w:val="105"/>
                <w:sz w:val="21"/>
              </w:rPr>
              <w:t>Hon’ble</w:t>
            </w:r>
            <w:proofErr w:type="spellEnd"/>
            <w:r w:rsidRPr="00E97A0C">
              <w:rPr>
                <w:color w:val="000000" w:themeColor="text1"/>
                <w:w w:val="105"/>
                <w:sz w:val="21"/>
              </w:rPr>
              <w:t xml:space="preserve"> High Court of</w:t>
            </w:r>
            <w:r w:rsidRPr="00E97A0C">
              <w:rPr>
                <w:color w:val="000000" w:themeColor="text1"/>
                <w:sz w:val="21"/>
              </w:rPr>
              <w:t xml:space="preserve"> </w:t>
            </w:r>
            <w:r w:rsidRPr="00E97A0C">
              <w:rPr>
                <w:color w:val="000000" w:themeColor="text1"/>
                <w:w w:val="105"/>
                <w:sz w:val="21"/>
              </w:rPr>
              <w:t>Delhi.</w:t>
            </w:r>
          </w:p>
        </w:tc>
      </w:tr>
      <w:tr w:rsidR="00834E0A" w:rsidRPr="00E97A0C" w:rsidTr="00834E0A">
        <w:trPr>
          <w:trHeight w:val="555"/>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2.8</w:t>
            </w:r>
          </w:p>
        </w:tc>
        <w:tc>
          <w:tcPr>
            <w:tcW w:w="6823" w:type="dxa"/>
          </w:tcPr>
          <w:p w:rsidR="00834E0A" w:rsidRPr="00E97A0C" w:rsidRDefault="00834E0A" w:rsidP="00834E0A">
            <w:pPr>
              <w:pStyle w:val="TableParagraph"/>
              <w:spacing w:before="5" w:line="283" w:lineRule="auto"/>
              <w:ind w:right="82"/>
              <w:jc w:val="both"/>
              <w:rPr>
                <w:color w:val="000000" w:themeColor="text1"/>
                <w:sz w:val="21"/>
              </w:rPr>
            </w:pPr>
            <w:r w:rsidRPr="00E97A0C">
              <w:rPr>
                <w:color w:val="000000" w:themeColor="text1"/>
                <w:w w:val="105"/>
                <w:sz w:val="21"/>
              </w:rPr>
              <w:t>“The person(s)” means and includes legal person” interested in submitting quotations/ offers.</w:t>
            </w:r>
          </w:p>
        </w:tc>
      </w:tr>
      <w:tr w:rsidR="00834E0A" w:rsidRPr="00E97A0C" w:rsidTr="00834E0A">
        <w:trPr>
          <w:trHeight w:val="437"/>
        </w:trPr>
        <w:tc>
          <w:tcPr>
            <w:tcW w:w="417" w:type="dxa"/>
          </w:tcPr>
          <w:p w:rsidR="00834E0A" w:rsidRPr="00E97A0C" w:rsidRDefault="00834E0A" w:rsidP="00834E0A">
            <w:pPr>
              <w:pStyle w:val="TableParagraph"/>
              <w:spacing w:before="3"/>
              <w:rPr>
                <w:color w:val="000000" w:themeColor="text1"/>
                <w:sz w:val="21"/>
              </w:rPr>
            </w:pPr>
            <w:r w:rsidRPr="00E97A0C">
              <w:rPr>
                <w:color w:val="000000" w:themeColor="text1"/>
                <w:w w:val="103"/>
                <w:sz w:val="21"/>
              </w:rPr>
              <w:t>3</w:t>
            </w:r>
          </w:p>
        </w:tc>
        <w:tc>
          <w:tcPr>
            <w:tcW w:w="7418" w:type="dxa"/>
            <w:gridSpan w:val="2"/>
          </w:tcPr>
          <w:p w:rsidR="00834E0A" w:rsidRPr="00E97A0C" w:rsidRDefault="00834E0A" w:rsidP="00834E0A">
            <w:pPr>
              <w:pStyle w:val="TableParagraph"/>
              <w:spacing w:before="3"/>
              <w:rPr>
                <w:b/>
                <w:color w:val="000000" w:themeColor="text1"/>
                <w:sz w:val="21"/>
              </w:rPr>
            </w:pPr>
            <w:r w:rsidRPr="00E97A0C">
              <w:rPr>
                <w:b/>
                <w:color w:val="000000" w:themeColor="text1"/>
                <w:w w:val="105"/>
                <w:sz w:val="21"/>
              </w:rPr>
              <w:t>Inspection of Property</w:t>
            </w:r>
          </w:p>
        </w:tc>
      </w:tr>
      <w:tr w:rsidR="00834E0A" w:rsidRPr="00E97A0C" w:rsidTr="00834E0A">
        <w:trPr>
          <w:trHeight w:val="627"/>
        </w:trPr>
        <w:tc>
          <w:tcPr>
            <w:tcW w:w="417" w:type="dxa"/>
          </w:tcPr>
          <w:p w:rsidR="00834E0A" w:rsidRPr="00E97A0C" w:rsidRDefault="00834E0A" w:rsidP="00834E0A">
            <w:pPr>
              <w:pStyle w:val="TableParagraph"/>
              <w:ind w:left="0"/>
              <w:rPr>
                <w:rFonts w:ascii="Times New Roman"/>
                <w:color w:val="000000" w:themeColor="text1"/>
                <w:sz w:val="20"/>
              </w:rPr>
            </w:pPr>
          </w:p>
        </w:tc>
        <w:tc>
          <w:tcPr>
            <w:tcW w:w="7418" w:type="dxa"/>
            <w:gridSpan w:val="2"/>
          </w:tcPr>
          <w:p w:rsidR="00834E0A" w:rsidRPr="00E97A0C" w:rsidRDefault="00834E0A" w:rsidP="00834E0A">
            <w:pPr>
              <w:pStyle w:val="TableParagraph"/>
              <w:spacing w:before="5" w:line="283" w:lineRule="auto"/>
              <w:ind w:right="82"/>
              <w:jc w:val="both"/>
              <w:rPr>
                <w:b/>
                <w:color w:val="000000" w:themeColor="text1"/>
                <w:sz w:val="21"/>
              </w:rPr>
            </w:pPr>
            <w:r w:rsidRPr="00E97A0C">
              <w:rPr>
                <w:color w:val="000000" w:themeColor="text1"/>
                <w:w w:val="105"/>
                <w:sz w:val="21"/>
              </w:rPr>
              <w:t>Prospective Bidders may carry out inspection of the scheduled property/</w:t>
            </w:r>
            <w:proofErr w:type="spellStart"/>
            <w:r w:rsidRPr="00E97A0C">
              <w:rPr>
                <w:color w:val="000000" w:themeColor="text1"/>
                <w:w w:val="105"/>
                <w:sz w:val="21"/>
              </w:rPr>
              <w:t>ies</w:t>
            </w:r>
            <w:proofErr w:type="spellEnd"/>
            <w:r w:rsidRPr="00E97A0C">
              <w:rPr>
                <w:color w:val="000000" w:themeColor="text1"/>
                <w:w w:val="105"/>
                <w:sz w:val="21"/>
              </w:rPr>
              <w:t xml:space="preserve"> on the scheduled dates and time only as given in the sale notice</w:t>
            </w:r>
            <w:r w:rsidRPr="00E97A0C">
              <w:rPr>
                <w:bCs/>
                <w:color w:val="000000" w:themeColor="text1"/>
                <w:w w:val="105"/>
                <w:sz w:val="21"/>
              </w:rPr>
              <w:t>.</w:t>
            </w:r>
          </w:p>
        </w:tc>
      </w:tr>
      <w:tr w:rsidR="00834E0A" w:rsidRPr="00E97A0C" w:rsidTr="00834E0A">
        <w:trPr>
          <w:trHeight w:val="437"/>
        </w:trPr>
        <w:tc>
          <w:tcPr>
            <w:tcW w:w="417" w:type="dxa"/>
          </w:tcPr>
          <w:p w:rsidR="00834E0A" w:rsidRPr="00E97A0C" w:rsidRDefault="00834E0A" w:rsidP="00834E0A">
            <w:pPr>
              <w:pStyle w:val="TableParagraph"/>
              <w:spacing w:before="3"/>
              <w:rPr>
                <w:color w:val="000000" w:themeColor="text1"/>
                <w:sz w:val="21"/>
              </w:rPr>
            </w:pPr>
            <w:r w:rsidRPr="00E97A0C">
              <w:rPr>
                <w:color w:val="000000" w:themeColor="text1"/>
                <w:w w:val="103"/>
                <w:sz w:val="21"/>
              </w:rPr>
              <w:t>4</w:t>
            </w:r>
          </w:p>
        </w:tc>
        <w:tc>
          <w:tcPr>
            <w:tcW w:w="7418" w:type="dxa"/>
            <w:gridSpan w:val="2"/>
          </w:tcPr>
          <w:p w:rsidR="00834E0A" w:rsidRPr="00E97A0C" w:rsidRDefault="00834E0A" w:rsidP="00834E0A">
            <w:pPr>
              <w:pStyle w:val="TableParagraph"/>
              <w:spacing w:before="3"/>
              <w:rPr>
                <w:b/>
                <w:color w:val="000000" w:themeColor="text1"/>
                <w:sz w:val="21"/>
              </w:rPr>
            </w:pPr>
            <w:r w:rsidRPr="00E97A0C">
              <w:rPr>
                <w:b/>
                <w:color w:val="000000" w:themeColor="text1"/>
                <w:w w:val="105"/>
                <w:sz w:val="21"/>
              </w:rPr>
              <w:t>Buyer beware</w:t>
            </w:r>
          </w:p>
        </w:tc>
      </w:tr>
      <w:tr w:rsidR="00834E0A" w:rsidRPr="00E97A0C" w:rsidTr="00834E0A">
        <w:trPr>
          <w:trHeight w:val="2876"/>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4.1</w:t>
            </w:r>
          </w:p>
        </w:tc>
        <w:tc>
          <w:tcPr>
            <w:tcW w:w="6823" w:type="dxa"/>
          </w:tcPr>
          <w:p w:rsidR="00834E0A" w:rsidRPr="00E97A0C" w:rsidRDefault="00834E0A" w:rsidP="00834E0A">
            <w:pPr>
              <w:pStyle w:val="TableParagraph"/>
              <w:spacing w:before="5" w:line="285" w:lineRule="auto"/>
              <w:ind w:right="82"/>
              <w:jc w:val="both"/>
              <w:rPr>
                <w:color w:val="000000" w:themeColor="text1"/>
                <w:w w:val="105"/>
                <w:sz w:val="21"/>
              </w:rPr>
            </w:pPr>
            <w:r w:rsidRPr="00E97A0C">
              <w:rPr>
                <w:color w:val="000000" w:themeColor="text1"/>
                <w:w w:val="105"/>
                <w:sz w:val="21"/>
              </w:rPr>
              <w:t>Property is being sold on “as is where is whatever there is basis”. Bidders are advised to ascertain on their own all information about the nature of right and title, survey/ Municipal/ Corporation/ Industrial plot Nos. and respective maps, extent/ area of Land, boundaries, statutory sanctions or approval and all other dues ’statutory/ other’ with respect to immovable property prior to submission of bid in the e-Auction. No dispute in this regard will be entertained by the Seller/ Selling Agent after submission of bids. The Bidder will not raise any dispute regarding the terms and conditions of the e-auction or about the particulars of the scheduled property or contest the same once he has been declared as the successful Bidder.</w:t>
            </w:r>
          </w:p>
        </w:tc>
      </w:tr>
      <w:tr w:rsidR="00834E0A" w:rsidRPr="00E97A0C" w:rsidTr="00834E0A">
        <w:trPr>
          <w:trHeight w:val="1655"/>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4.2</w:t>
            </w:r>
          </w:p>
        </w:tc>
        <w:tc>
          <w:tcPr>
            <w:tcW w:w="6823" w:type="dxa"/>
          </w:tcPr>
          <w:p w:rsidR="00834E0A" w:rsidRPr="00E97A0C" w:rsidRDefault="00834E0A" w:rsidP="00834E0A">
            <w:pPr>
              <w:pStyle w:val="TableParagraph"/>
              <w:spacing w:before="5" w:line="285" w:lineRule="auto"/>
              <w:ind w:right="86"/>
              <w:jc w:val="both"/>
              <w:rPr>
                <w:color w:val="000000" w:themeColor="text1"/>
                <w:sz w:val="21"/>
              </w:rPr>
            </w:pPr>
            <w:r w:rsidRPr="00E97A0C">
              <w:rPr>
                <w:color w:val="000000" w:themeColor="text1"/>
                <w:w w:val="105"/>
                <w:sz w:val="21"/>
              </w:rPr>
              <w:t>Any “Bid” made shall be deemed to have been submitted after complete satisfaction of the title, status, condition, quantity and quality etc., of the scheduled property/</w:t>
            </w:r>
            <w:proofErr w:type="spellStart"/>
            <w:r w:rsidRPr="00E97A0C">
              <w:rPr>
                <w:color w:val="000000" w:themeColor="text1"/>
                <w:w w:val="105"/>
                <w:sz w:val="21"/>
              </w:rPr>
              <w:t>ies</w:t>
            </w:r>
            <w:proofErr w:type="spellEnd"/>
            <w:r w:rsidRPr="00E97A0C">
              <w:rPr>
                <w:color w:val="000000" w:themeColor="text1"/>
                <w:w w:val="105"/>
                <w:sz w:val="21"/>
              </w:rPr>
              <w:t>. Conditional offers/bids shall not be accepted. Amendment to the offers/bids shall not be permitted after the closure of e-auction. The rule of caveat emptor is applicable.</w:t>
            </w:r>
          </w:p>
        </w:tc>
      </w:tr>
      <w:tr w:rsidR="00834E0A" w:rsidRPr="00E97A0C" w:rsidTr="00834E0A">
        <w:trPr>
          <w:trHeight w:val="437"/>
        </w:trPr>
        <w:tc>
          <w:tcPr>
            <w:tcW w:w="417" w:type="dxa"/>
          </w:tcPr>
          <w:p w:rsidR="00834E0A" w:rsidRPr="00E97A0C" w:rsidRDefault="00834E0A" w:rsidP="00834E0A">
            <w:pPr>
              <w:pStyle w:val="TableParagraph"/>
              <w:spacing w:before="3"/>
              <w:rPr>
                <w:color w:val="000000" w:themeColor="text1"/>
                <w:sz w:val="21"/>
              </w:rPr>
            </w:pPr>
            <w:r w:rsidRPr="00E97A0C">
              <w:rPr>
                <w:color w:val="000000" w:themeColor="text1"/>
                <w:w w:val="103"/>
                <w:sz w:val="21"/>
              </w:rPr>
              <w:t>5</w:t>
            </w:r>
          </w:p>
        </w:tc>
        <w:tc>
          <w:tcPr>
            <w:tcW w:w="7418" w:type="dxa"/>
            <w:gridSpan w:val="2"/>
          </w:tcPr>
          <w:p w:rsidR="00834E0A" w:rsidRPr="00E97A0C" w:rsidRDefault="00834E0A" w:rsidP="00834E0A">
            <w:pPr>
              <w:pStyle w:val="TableParagraph"/>
              <w:spacing w:before="3"/>
              <w:rPr>
                <w:b/>
                <w:color w:val="000000" w:themeColor="text1"/>
                <w:sz w:val="21"/>
              </w:rPr>
            </w:pPr>
            <w:r w:rsidRPr="00E97A0C">
              <w:rPr>
                <w:b/>
                <w:color w:val="000000" w:themeColor="text1"/>
                <w:w w:val="105"/>
                <w:sz w:val="21"/>
              </w:rPr>
              <w:t>Earnest Money Deposit (EMD)/Pre-Bid EMD</w:t>
            </w:r>
          </w:p>
        </w:tc>
      </w:tr>
      <w:tr w:rsidR="00834E0A" w:rsidRPr="00E97A0C" w:rsidTr="00834E0A">
        <w:trPr>
          <w:trHeight w:val="3879"/>
        </w:trPr>
        <w:tc>
          <w:tcPr>
            <w:tcW w:w="417" w:type="dxa"/>
          </w:tcPr>
          <w:p w:rsidR="00834E0A" w:rsidRPr="00E97A0C" w:rsidRDefault="00834E0A" w:rsidP="00834E0A">
            <w:pPr>
              <w:pStyle w:val="TableParagraph"/>
              <w:ind w:left="0"/>
              <w:rPr>
                <w:rFonts w:ascii="Times New Roman"/>
                <w:color w:val="000000" w:themeColor="text1"/>
                <w:sz w:val="20"/>
              </w:rPr>
            </w:pPr>
          </w:p>
          <w:p w:rsidR="00834E0A" w:rsidRPr="00E97A0C" w:rsidRDefault="00834E0A" w:rsidP="00834E0A">
            <w:pPr>
              <w:rPr>
                <w:color w:val="000000" w:themeColor="text1"/>
              </w:rPr>
            </w:pPr>
          </w:p>
          <w:p w:rsidR="00834E0A" w:rsidRPr="00E97A0C" w:rsidRDefault="00834E0A" w:rsidP="00834E0A">
            <w:pPr>
              <w:rPr>
                <w:color w:val="000000" w:themeColor="text1"/>
              </w:rPr>
            </w:pPr>
          </w:p>
          <w:p w:rsidR="00834E0A" w:rsidRPr="00E97A0C" w:rsidRDefault="00834E0A" w:rsidP="00834E0A">
            <w:pPr>
              <w:rPr>
                <w:color w:val="000000" w:themeColor="text1"/>
              </w:rPr>
            </w:pPr>
          </w:p>
          <w:p w:rsidR="00834E0A" w:rsidRPr="00E97A0C" w:rsidRDefault="00834E0A" w:rsidP="00834E0A">
            <w:pPr>
              <w:rPr>
                <w:color w:val="000000" w:themeColor="text1"/>
              </w:rPr>
            </w:pPr>
          </w:p>
          <w:p w:rsidR="00834E0A" w:rsidRPr="00E97A0C" w:rsidRDefault="00834E0A" w:rsidP="00834E0A">
            <w:pPr>
              <w:rPr>
                <w:color w:val="000000" w:themeColor="text1"/>
              </w:rPr>
            </w:pPr>
          </w:p>
          <w:p w:rsidR="00834E0A" w:rsidRPr="00E97A0C" w:rsidRDefault="00834E0A" w:rsidP="00834E0A">
            <w:pPr>
              <w:rPr>
                <w:color w:val="000000" w:themeColor="text1"/>
              </w:rPr>
            </w:pPr>
          </w:p>
          <w:p w:rsidR="00834E0A" w:rsidRPr="00A24CE8" w:rsidRDefault="00834E0A" w:rsidP="00834E0A"/>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5.1</w:t>
            </w:r>
          </w:p>
          <w:p w:rsidR="00834E0A" w:rsidRPr="00E97A0C" w:rsidRDefault="00834E0A" w:rsidP="00834E0A">
            <w:pPr>
              <w:rPr>
                <w:color w:val="000000" w:themeColor="text1"/>
              </w:rPr>
            </w:pPr>
          </w:p>
          <w:p w:rsidR="00834E0A" w:rsidRPr="00E97A0C" w:rsidRDefault="00834E0A" w:rsidP="00834E0A">
            <w:pPr>
              <w:rPr>
                <w:color w:val="000000" w:themeColor="text1"/>
              </w:rPr>
            </w:pPr>
          </w:p>
          <w:p w:rsidR="00834E0A" w:rsidRPr="00E97A0C" w:rsidRDefault="00834E0A" w:rsidP="00834E0A">
            <w:pPr>
              <w:rPr>
                <w:color w:val="000000" w:themeColor="text1"/>
              </w:rPr>
            </w:pPr>
          </w:p>
          <w:p w:rsidR="00834E0A" w:rsidRPr="00E97A0C" w:rsidRDefault="00834E0A" w:rsidP="00834E0A">
            <w:pPr>
              <w:rPr>
                <w:color w:val="000000" w:themeColor="text1"/>
              </w:rPr>
            </w:pPr>
          </w:p>
          <w:p w:rsidR="00834E0A" w:rsidRPr="00A24CE8" w:rsidRDefault="00834E0A" w:rsidP="00834E0A"/>
        </w:tc>
        <w:tc>
          <w:tcPr>
            <w:tcW w:w="6823" w:type="dxa"/>
          </w:tcPr>
          <w:p w:rsidR="00834E0A" w:rsidRPr="00E97A0C" w:rsidRDefault="00834E0A" w:rsidP="00834E0A">
            <w:pPr>
              <w:pStyle w:val="TableParagraph"/>
              <w:spacing w:before="5" w:line="285" w:lineRule="auto"/>
              <w:ind w:right="82"/>
              <w:jc w:val="both"/>
              <w:rPr>
                <w:color w:val="000000" w:themeColor="text1"/>
                <w:w w:val="105"/>
                <w:sz w:val="21"/>
              </w:rPr>
            </w:pPr>
            <w:r w:rsidRPr="00E97A0C">
              <w:rPr>
                <w:color w:val="000000" w:themeColor="text1"/>
                <w:w w:val="105"/>
                <w:sz w:val="21"/>
              </w:rPr>
              <w:t xml:space="preserve">The Earnest Money Deposit (EMD)/ Pre-Bid EMD needs to be paid by the participating bidders through </w:t>
            </w:r>
            <w:proofErr w:type="spellStart"/>
            <w:r w:rsidRPr="00E97A0C">
              <w:rPr>
                <w:color w:val="000000" w:themeColor="text1"/>
                <w:w w:val="105"/>
                <w:sz w:val="21"/>
                <w:u w:val="single"/>
              </w:rPr>
              <w:t>ePayment</w:t>
            </w:r>
            <w:proofErr w:type="spellEnd"/>
            <w:r w:rsidRPr="00E97A0C">
              <w:rPr>
                <w:color w:val="000000" w:themeColor="text1"/>
                <w:w w:val="105"/>
                <w:sz w:val="21"/>
                <w:u w:val="single"/>
              </w:rPr>
              <w:t xml:space="preserve"> Gateway</w:t>
            </w:r>
            <w:r w:rsidRPr="00E97A0C">
              <w:rPr>
                <w:color w:val="000000" w:themeColor="text1"/>
                <w:w w:val="105"/>
                <w:sz w:val="21"/>
              </w:rPr>
              <w:t>, and no other payment mode will be entertained.</w:t>
            </w:r>
          </w:p>
          <w:p w:rsidR="00834E0A" w:rsidRPr="00A24CE8" w:rsidRDefault="00834E0A" w:rsidP="00834E0A">
            <w:pPr>
              <w:pStyle w:val="TableParagraph"/>
              <w:spacing w:before="5" w:line="285" w:lineRule="auto"/>
              <w:ind w:right="82"/>
              <w:jc w:val="both"/>
            </w:pPr>
            <w:r w:rsidRPr="00E97A0C">
              <w:rPr>
                <w:color w:val="000000" w:themeColor="text1"/>
                <w:w w:val="105"/>
                <w:sz w:val="21"/>
              </w:rPr>
              <w:t xml:space="preserve">Only the registered customers who will submit the online EMD within the aforesaid period will be able to participate against the above mentioned lot/s in this e-auction. The EMD of the successful bidders will be </w:t>
            </w:r>
            <w:proofErr w:type="spellStart"/>
            <w:r w:rsidRPr="00E97A0C">
              <w:rPr>
                <w:color w:val="000000" w:themeColor="text1"/>
                <w:w w:val="105"/>
                <w:sz w:val="21"/>
              </w:rPr>
              <w:t>transfered</w:t>
            </w:r>
            <w:proofErr w:type="spellEnd"/>
            <w:r w:rsidRPr="00E97A0C">
              <w:rPr>
                <w:color w:val="000000" w:themeColor="text1"/>
                <w:w w:val="105"/>
                <w:sz w:val="21"/>
              </w:rPr>
              <w:t xml:space="preserve"> to the Official Liquidator </w:t>
            </w:r>
            <w:r w:rsidRPr="00E97A0C">
              <w:rPr>
                <w:color w:val="000000" w:themeColor="text1"/>
                <w:w w:val="105"/>
                <w:sz w:val="21"/>
                <w:u w:val="single"/>
              </w:rPr>
              <w:t>electronically through payment Gateway</w:t>
            </w:r>
            <w:r w:rsidRPr="00E97A0C">
              <w:rPr>
                <w:color w:val="000000" w:themeColor="text1"/>
                <w:w w:val="105"/>
                <w:sz w:val="21"/>
              </w:rPr>
              <w:t xml:space="preserve">. The entire PRE BID EMD of the successful bidders will be forfeited automatically if the highest bidder fails to pay the required Post-Bid Payment for the lot awarded to them. The PRE BID EMD of the unsuccessful parties </w:t>
            </w:r>
            <w:proofErr w:type="gramStart"/>
            <w:r w:rsidRPr="00E97A0C">
              <w:rPr>
                <w:color w:val="000000" w:themeColor="text1"/>
                <w:w w:val="105"/>
                <w:sz w:val="21"/>
              </w:rPr>
              <w:t>will  be</w:t>
            </w:r>
            <w:proofErr w:type="gramEnd"/>
            <w:r w:rsidRPr="00E97A0C">
              <w:rPr>
                <w:color w:val="000000" w:themeColor="text1"/>
                <w:w w:val="105"/>
                <w:sz w:val="21"/>
              </w:rPr>
              <w:t xml:space="preserve">  refunded. No interest is</w:t>
            </w:r>
            <w:r>
              <w:rPr>
                <w:color w:val="000000" w:themeColor="text1"/>
                <w:w w:val="105"/>
                <w:sz w:val="21"/>
              </w:rPr>
              <w:t xml:space="preserve"> payable on the Pre-Bid EMD/EMD.</w:t>
            </w:r>
          </w:p>
        </w:tc>
      </w:tr>
      <w:tr w:rsidR="00834E0A" w:rsidRPr="00E97A0C" w:rsidTr="00834E0A">
        <w:trPr>
          <w:trHeight w:val="741"/>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5.2</w:t>
            </w:r>
          </w:p>
        </w:tc>
        <w:tc>
          <w:tcPr>
            <w:tcW w:w="6823" w:type="dxa"/>
          </w:tcPr>
          <w:p w:rsidR="00834E0A" w:rsidRPr="00E97A0C" w:rsidRDefault="00834E0A" w:rsidP="00834E0A">
            <w:pPr>
              <w:pStyle w:val="TableParagraph"/>
              <w:spacing w:before="5" w:line="283" w:lineRule="auto"/>
              <w:jc w:val="both"/>
              <w:rPr>
                <w:color w:val="000000" w:themeColor="text1"/>
                <w:sz w:val="21"/>
              </w:rPr>
            </w:pPr>
            <w:r w:rsidRPr="00E97A0C">
              <w:rPr>
                <w:color w:val="000000" w:themeColor="text1"/>
                <w:w w:val="105"/>
                <w:sz w:val="21"/>
              </w:rPr>
              <w:t>Bidder/s who do not submit the online pre-bid EMD would not be eligible to participate in e-Auction.</w:t>
            </w:r>
          </w:p>
        </w:tc>
      </w:tr>
      <w:tr w:rsidR="00834E0A" w:rsidRPr="00E97A0C" w:rsidTr="00834E0A">
        <w:trPr>
          <w:trHeight w:val="441"/>
        </w:trPr>
        <w:tc>
          <w:tcPr>
            <w:tcW w:w="417" w:type="dxa"/>
          </w:tcPr>
          <w:p w:rsidR="00834E0A" w:rsidRPr="00E97A0C" w:rsidRDefault="00834E0A" w:rsidP="00834E0A">
            <w:pPr>
              <w:pStyle w:val="TableParagraph"/>
              <w:spacing w:before="3"/>
              <w:rPr>
                <w:color w:val="000000" w:themeColor="text1"/>
                <w:sz w:val="21"/>
              </w:rPr>
            </w:pPr>
            <w:r w:rsidRPr="00E97A0C">
              <w:rPr>
                <w:color w:val="000000" w:themeColor="text1"/>
                <w:w w:val="103"/>
                <w:sz w:val="21"/>
              </w:rPr>
              <w:t>6</w:t>
            </w:r>
          </w:p>
        </w:tc>
        <w:tc>
          <w:tcPr>
            <w:tcW w:w="7418" w:type="dxa"/>
            <w:gridSpan w:val="2"/>
          </w:tcPr>
          <w:p w:rsidR="00834E0A" w:rsidRPr="00E97A0C" w:rsidRDefault="00834E0A" w:rsidP="00834E0A">
            <w:pPr>
              <w:pStyle w:val="TableParagraph"/>
              <w:spacing w:before="3"/>
              <w:rPr>
                <w:b/>
                <w:color w:val="000000" w:themeColor="text1"/>
                <w:sz w:val="21"/>
              </w:rPr>
            </w:pPr>
            <w:r w:rsidRPr="00E97A0C">
              <w:rPr>
                <w:b/>
                <w:color w:val="000000" w:themeColor="text1"/>
                <w:w w:val="105"/>
                <w:sz w:val="21"/>
              </w:rPr>
              <w:t>Submission of Offers</w:t>
            </w:r>
          </w:p>
        </w:tc>
      </w:tr>
      <w:tr w:rsidR="00834E0A" w:rsidRPr="00E97A0C" w:rsidTr="00834E0A">
        <w:trPr>
          <w:trHeight w:val="1046"/>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4"/>
              <w:rPr>
                <w:color w:val="000000" w:themeColor="text1"/>
                <w:sz w:val="21"/>
              </w:rPr>
            </w:pPr>
            <w:r w:rsidRPr="00E97A0C">
              <w:rPr>
                <w:color w:val="000000" w:themeColor="text1"/>
                <w:w w:val="105"/>
                <w:sz w:val="21"/>
              </w:rPr>
              <w:t>6.1</w:t>
            </w:r>
          </w:p>
        </w:tc>
        <w:tc>
          <w:tcPr>
            <w:tcW w:w="6823" w:type="dxa"/>
          </w:tcPr>
          <w:p w:rsidR="00834E0A" w:rsidRPr="00E97A0C" w:rsidRDefault="00834E0A" w:rsidP="00834E0A">
            <w:pPr>
              <w:pStyle w:val="TableParagraph"/>
              <w:spacing w:before="6" w:line="283" w:lineRule="auto"/>
              <w:ind w:right="81"/>
              <w:jc w:val="both"/>
              <w:rPr>
                <w:color w:val="000000" w:themeColor="text1"/>
                <w:sz w:val="21"/>
              </w:rPr>
            </w:pPr>
            <w:r w:rsidRPr="00E97A0C">
              <w:rPr>
                <w:color w:val="000000" w:themeColor="text1"/>
                <w:w w:val="105"/>
                <w:sz w:val="21"/>
              </w:rPr>
              <w:t xml:space="preserve">The person(s) interested in submitting quotations/offers shall submit the offers online through e-auction website: </w:t>
            </w:r>
            <w:r w:rsidRPr="00E97A0C">
              <w:rPr>
                <w:color w:val="000000" w:themeColor="text1"/>
                <w:w w:val="105"/>
                <w:sz w:val="21"/>
                <w:u w:val="single" w:color="2364B0"/>
              </w:rPr>
              <w:t xml:space="preserve">https://olauction.enivida.com </w:t>
            </w:r>
            <w:r w:rsidRPr="00E97A0C">
              <w:rPr>
                <w:color w:val="000000" w:themeColor="text1"/>
                <w:w w:val="105"/>
                <w:sz w:val="21"/>
              </w:rPr>
              <w:t>The offer/ bid submitted in other mode shall not be entertained.</w:t>
            </w:r>
          </w:p>
        </w:tc>
      </w:tr>
      <w:tr w:rsidR="00834E0A" w:rsidRPr="00E97A0C" w:rsidTr="00834E0A">
        <w:trPr>
          <w:trHeight w:val="1046"/>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6.2</w:t>
            </w:r>
          </w:p>
        </w:tc>
        <w:tc>
          <w:tcPr>
            <w:tcW w:w="6823" w:type="dxa"/>
          </w:tcPr>
          <w:p w:rsidR="00834E0A" w:rsidRPr="00E97A0C" w:rsidRDefault="00834E0A" w:rsidP="00834E0A">
            <w:pPr>
              <w:pStyle w:val="TableParagraph"/>
              <w:spacing w:before="5" w:line="283" w:lineRule="auto"/>
              <w:ind w:right="84"/>
              <w:jc w:val="both"/>
              <w:rPr>
                <w:b/>
                <w:color w:val="000000" w:themeColor="text1"/>
                <w:sz w:val="21"/>
              </w:rPr>
            </w:pPr>
            <w:r w:rsidRPr="00E97A0C">
              <w:rPr>
                <w:color w:val="000000" w:themeColor="text1"/>
                <w:w w:val="105"/>
                <w:sz w:val="21"/>
              </w:rPr>
              <w:t xml:space="preserve">Bidders are required to complete the registration formalities with </w:t>
            </w:r>
            <w:proofErr w:type="spellStart"/>
            <w:r w:rsidRPr="00E97A0C">
              <w:rPr>
                <w:color w:val="000000" w:themeColor="text1"/>
                <w:w w:val="105"/>
                <w:sz w:val="21"/>
              </w:rPr>
              <w:t>eNivida</w:t>
            </w:r>
            <w:proofErr w:type="spellEnd"/>
            <w:r w:rsidRPr="00E97A0C">
              <w:rPr>
                <w:color w:val="000000" w:themeColor="text1"/>
                <w:w w:val="105"/>
                <w:sz w:val="21"/>
              </w:rPr>
              <w:t xml:space="preserve"> before payment of the interest free EMD/pre-bid amount on or before one day prior to schedule date and time as prescribed in Schedule 2</w:t>
            </w:r>
            <w:r w:rsidRPr="00E97A0C">
              <w:rPr>
                <w:b/>
                <w:color w:val="000000" w:themeColor="text1"/>
                <w:w w:val="105"/>
                <w:sz w:val="21"/>
              </w:rPr>
              <w:t>.</w:t>
            </w:r>
          </w:p>
        </w:tc>
      </w:tr>
      <w:tr w:rsidR="00834E0A" w:rsidRPr="00E97A0C" w:rsidTr="00834E0A">
        <w:trPr>
          <w:trHeight w:val="1188"/>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6.3</w:t>
            </w:r>
          </w:p>
        </w:tc>
        <w:tc>
          <w:tcPr>
            <w:tcW w:w="6823" w:type="dxa"/>
          </w:tcPr>
          <w:p w:rsidR="00834E0A" w:rsidRPr="00E97A0C" w:rsidRDefault="00834E0A" w:rsidP="00834E0A">
            <w:pPr>
              <w:pStyle w:val="TableParagraph"/>
              <w:spacing w:before="5" w:line="285" w:lineRule="auto"/>
              <w:ind w:right="87"/>
              <w:jc w:val="both"/>
              <w:rPr>
                <w:color w:val="000000" w:themeColor="text1"/>
                <w:sz w:val="21"/>
              </w:rPr>
            </w:pPr>
            <w:r w:rsidRPr="00E97A0C">
              <w:rPr>
                <w:color w:val="000000" w:themeColor="text1"/>
                <w:w w:val="105"/>
                <w:sz w:val="21"/>
              </w:rPr>
              <w:t>The prospective bidders should comply with KYC norms. All financial transaction towards e-auction sale of scheduled property must be made only through the bank account.</w:t>
            </w:r>
          </w:p>
        </w:tc>
      </w:tr>
      <w:tr w:rsidR="00834E0A" w:rsidRPr="00E97A0C" w:rsidTr="00834E0A">
        <w:trPr>
          <w:trHeight w:val="437"/>
        </w:trPr>
        <w:tc>
          <w:tcPr>
            <w:tcW w:w="417" w:type="dxa"/>
          </w:tcPr>
          <w:p w:rsidR="00834E0A" w:rsidRPr="00E97A0C" w:rsidRDefault="00834E0A" w:rsidP="00834E0A">
            <w:pPr>
              <w:pStyle w:val="TableParagraph"/>
              <w:spacing w:before="5"/>
              <w:rPr>
                <w:color w:val="000000" w:themeColor="text1"/>
                <w:sz w:val="21"/>
              </w:rPr>
            </w:pPr>
            <w:r w:rsidRPr="00E97A0C">
              <w:rPr>
                <w:color w:val="000000" w:themeColor="text1"/>
                <w:w w:val="103"/>
                <w:sz w:val="21"/>
              </w:rPr>
              <w:t>7</w:t>
            </w:r>
          </w:p>
        </w:tc>
        <w:tc>
          <w:tcPr>
            <w:tcW w:w="7418" w:type="dxa"/>
            <w:gridSpan w:val="2"/>
          </w:tcPr>
          <w:p w:rsidR="00834E0A" w:rsidRPr="00E97A0C" w:rsidRDefault="00834E0A" w:rsidP="00834E0A">
            <w:pPr>
              <w:pStyle w:val="TableParagraph"/>
              <w:spacing w:before="5"/>
              <w:rPr>
                <w:b/>
                <w:color w:val="000000" w:themeColor="text1"/>
                <w:sz w:val="21"/>
              </w:rPr>
            </w:pPr>
            <w:r w:rsidRPr="00E97A0C">
              <w:rPr>
                <w:b/>
                <w:color w:val="000000" w:themeColor="text1"/>
                <w:w w:val="105"/>
                <w:sz w:val="21"/>
              </w:rPr>
              <w:t>e-Auction</w:t>
            </w:r>
          </w:p>
        </w:tc>
      </w:tr>
      <w:tr w:rsidR="00834E0A" w:rsidRPr="00E97A0C" w:rsidTr="00834E0A">
        <w:trPr>
          <w:trHeight w:val="1587"/>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5"/>
              <w:rPr>
                <w:color w:val="000000" w:themeColor="text1"/>
                <w:sz w:val="21"/>
              </w:rPr>
            </w:pPr>
            <w:r w:rsidRPr="00E97A0C">
              <w:rPr>
                <w:color w:val="000000" w:themeColor="text1"/>
                <w:w w:val="105"/>
                <w:sz w:val="21"/>
              </w:rPr>
              <w:t>7.1</w:t>
            </w:r>
          </w:p>
          <w:p w:rsidR="00834E0A" w:rsidRPr="00E97A0C" w:rsidRDefault="00834E0A" w:rsidP="00834E0A">
            <w:pPr>
              <w:rPr>
                <w:color w:val="000000" w:themeColor="text1"/>
              </w:rPr>
            </w:pPr>
          </w:p>
          <w:p w:rsidR="00834E0A" w:rsidRPr="00E97A0C" w:rsidRDefault="00834E0A" w:rsidP="00834E0A">
            <w:pPr>
              <w:rPr>
                <w:color w:val="000000" w:themeColor="text1"/>
              </w:rPr>
            </w:pPr>
          </w:p>
          <w:p w:rsidR="00834E0A" w:rsidRPr="00E97A0C" w:rsidRDefault="00834E0A" w:rsidP="00834E0A">
            <w:pPr>
              <w:rPr>
                <w:color w:val="000000" w:themeColor="text1"/>
              </w:rPr>
            </w:pPr>
          </w:p>
        </w:tc>
        <w:tc>
          <w:tcPr>
            <w:tcW w:w="6823" w:type="dxa"/>
          </w:tcPr>
          <w:p w:rsidR="00834E0A" w:rsidRPr="00E97A0C" w:rsidRDefault="00834E0A" w:rsidP="00834E0A">
            <w:pPr>
              <w:pStyle w:val="TableParagraph"/>
              <w:spacing w:before="7" w:line="285" w:lineRule="auto"/>
              <w:ind w:right="84"/>
              <w:jc w:val="both"/>
              <w:rPr>
                <w:color w:val="000000" w:themeColor="text1"/>
                <w:sz w:val="21"/>
              </w:rPr>
            </w:pPr>
            <w:proofErr w:type="gramStart"/>
            <w:r w:rsidRPr="00E97A0C">
              <w:rPr>
                <w:color w:val="000000" w:themeColor="text1"/>
                <w:w w:val="105"/>
                <w:sz w:val="21"/>
              </w:rPr>
              <w:t>e-Auction</w:t>
            </w:r>
            <w:proofErr w:type="gramEnd"/>
            <w:r w:rsidRPr="00E97A0C">
              <w:rPr>
                <w:color w:val="000000" w:themeColor="text1"/>
                <w:w w:val="105"/>
                <w:sz w:val="21"/>
              </w:rPr>
              <w:t xml:space="preserve"> Result/Status: Status of bids must be personally seen by the Bidders online through the "Completed Auction" immediately after closing of e-Auction. Highest Bid is subject to approval of </w:t>
            </w:r>
            <w:proofErr w:type="spellStart"/>
            <w:r w:rsidRPr="00E97A0C">
              <w:rPr>
                <w:color w:val="000000" w:themeColor="text1"/>
                <w:w w:val="105"/>
                <w:sz w:val="21"/>
              </w:rPr>
              <w:t>Hon’ble</w:t>
            </w:r>
            <w:proofErr w:type="spellEnd"/>
            <w:r w:rsidRPr="00E97A0C">
              <w:rPr>
                <w:color w:val="000000" w:themeColor="text1"/>
                <w:w w:val="105"/>
                <w:sz w:val="21"/>
              </w:rPr>
              <w:t xml:space="preserve"> High Court and there by securing the status of highest bidder confers no right so as to demand the automatic confirmation of sale in </w:t>
            </w:r>
            <w:proofErr w:type="spellStart"/>
            <w:r w:rsidRPr="00E97A0C">
              <w:rPr>
                <w:color w:val="000000" w:themeColor="text1"/>
                <w:w w:val="105"/>
                <w:sz w:val="21"/>
              </w:rPr>
              <w:t>favour</w:t>
            </w:r>
            <w:proofErr w:type="spellEnd"/>
            <w:r w:rsidRPr="00E97A0C">
              <w:rPr>
                <w:color w:val="000000" w:themeColor="text1"/>
                <w:w w:val="105"/>
                <w:sz w:val="21"/>
              </w:rPr>
              <w:t xml:space="preserve"> of highest bidder.</w:t>
            </w:r>
          </w:p>
        </w:tc>
      </w:tr>
      <w:tr w:rsidR="00834E0A" w:rsidRPr="00E97A0C" w:rsidTr="00834E0A">
        <w:trPr>
          <w:trHeight w:val="1046"/>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7.2</w:t>
            </w:r>
          </w:p>
        </w:tc>
        <w:tc>
          <w:tcPr>
            <w:tcW w:w="6823" w:type="dxa"/>
          </w:tcPr>
          <w:p w:rsidR="00834E0A" w:rsidRPr="00E97A0C" w:rsidRDefault="00834E0A" w:rsidP="00834E0A">
            <w:pPr>
              <w:pStyle w:val="TableParagraph"/>
              <w:spacing w:before="5" w:line="283" w:lineRule="auto"/>
              <w:ind w:right="86"/>
              <w:jc w:val="both"/>
              <w:rPr>
                <w:color w:val="000000" w:themeColor="text1"/>
                <w:sz w:val="21"/>
              </w:rPr>
            </w:pPr>
            <w:r w:rsidRPr="00E97A0C">
              <w:rPr>
                <w:color w:val="000000" w:themeColor="text1"/>
                <w:w w:val="105"/>
                <w:sz w:val="21"/>
              </w:rPr>
              <w:t xml:space="preserve">Email Address of Bidders must always be kept valid, failing which Bidders will be liable for non-compliance of payment or any other instruction required to be issued by </w:t>
            </w:r>
            <w:proofErr w:type="spellStart"/>
            <w:r w:rsidRPr="00E97A0C">
              <w:rPr>
                <w:color w:val="000000" w:themeColor="text1"/>
                <w:w w:val="105"/>
                <w:sz w:val="21"/>
              </w:rPr>
              <w:t>eNivida</w:t>
            </w:r>
            <w:proofErr w:type="spellEnd"/>
            <w:r w:rsidRPr="00E97A0C">
              <w:rPr>
                <w:color w:val="000000" w:themeColor="text1"/>
                <w:w w:val="105"/>
                <w:sz w:val="21"/>
              </w:rPr>
              <w:t xml:space="preserve"> to them via email.</w:t>
            </w:r>
          </w:p>
        </w:tc>
      </w:tr>
      <w:tr w:rsidR="00834E0A" w:rsidRPr="00E97A0C" w:rsidTr="00834E0A">
        <w:trPr>
          <w:trHeight w:val="5626"/>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7.3</w:t>
            </w:r>
          </w:p>
        </w:tc>
        <w:tc>
          <w:tcPr>
            <w:tcW w:w="6823" w:type="dxa"/>
          </w:tcPr>
          <w:p w:rsidR="00834E0A" w:rsidRPr="00E97A0C" w:rsidRDefault="00834E0A" w:rsidP="00834E0A">
            <w:pPr>
              <w:pStyle w:val="TableParagraph"/>
              <w:spacing w:before="5" w:line="285" w:lineRule="auto"/>
              <w:ind w:right="79"/>
              <w:jc w:val="both"/>
              <w:rPr>
                <w:color w:val="000000" w:themeColor="text1"/>
                <w:sz w:val="21"/>
              </w:rPr>
            </w:pPr>
            <w:r w:rsidRPr="00E97A0C">
              <w:rPr>
                <w:color w:val="000000" w:themeColor="text1"/>
                <w:w w:val="105"/>
                <w:sz w:val="21"/>
              </w:rPr>
              <w:t>The Sale will be governed by the Material List i.e. guidelines for online registration of intending bidders and all other information/ documents hosted on web page for guidance of intending bidders and pertaining to the e-auction sale &amp; “</w:t>
            </w:r>
            <w:r w:rsidRPr="00E97A0C">
              <w:rPr>
                <w:b/>
                <w:color w:val="000000" w:themeColor="text1"/>
                <w:w w:val="105"/>
                <w:sz w:val="21"/>
              </w:rPr>
              <w:t xml:space="preserve">Terms &amp; Conditions” </w:t>
            </w:r>
            <w:r w:rsidRPr="00E97A0C">
              <w:rPr>
                <w:color w:val="000000" w:themeColor="text1"/>
                <w:w w:val="105"/>
                <w:sz w:val="21"/>
              </w:rPr>
              <w:t xml:space="preserve">(hereafter referred as </w:t>
            </w:r>
            <w:r w:rsidRPr="00E97A0C">
              <w:rPr>
                <w:b/>
                <w:color w:val="000000" w:themeColor="text1"/>
                <w:w w:val="105"/>
                <w:sz w:val="21"/>
              </w:rPr>
              <w:t xml:space="preserve">TC </w:t>
            </w:r>
            <w:r w:rsidRPr="00E97A0C">
              <w:rPr>
                <w:color w:val="000000" w:themeColor="text1"/>
                <w:w w:val="105"/>
                <w:sz w:val="21"/>
              </w:rPr>
              <w:t xml:space="preserve">for brevity) displayed on the "Published Auctions". The Material List &amp; </w:t>
            </w:r>
            <w:r w:rsidRPr="00E97A0C">
              <w:rPr>
                <w:b/>
                <w:color w:val="000000" w:themeColor="text1"/>
                <w:w w:val="105"/>
                <w:sz w:val="21"/>
              </w:rPr>
              <w:t xml:space="preserve">TC </w:t>
            </w:r>
            <w:r w:rsidRPr="00E97A0C">
              <w:rPr>
                <w:color w:val="000000" w:themeColor="text1"/>
                <w:w w:val="105"/>
                <w:sz w:val="21"/>
              </w:rPr>
              <w:t xml:space="preserve">displayed under "Published Auctions-View Auctions Document" on </w:t>
            </w:r>
            <w:proofErr w:type="spellStart"/>
            <w:r w:rsidRPr="00E97A0C">
              <w:rPr>
                <w:color w:val="000000" w:themeColor="text1"/>
                <w:w w:val="105"/>
                <w:sz w:val="21"/>
              </w:rPr>
              <w:t>eNivida</w:t>
            </w:r>
            <w:proofErr w:type="spellEnd"/>
            <w:r w:rsidRPr="00E97A0C">
              <w:rPr>
                <w:color w:val="000000" w:themeColor="text1"/>
                <w:w w:val="105"/>
                <w:sz w:val="21"/>
              </w:rPr>
              <w:t xml:space="preserve"> e-Auction Website are tentative and subject to change at Seller’s /</w:t>
            </w:r>
            <w:proofErr w:type="spellStart"/>
            <w:r w:rsidRPr="00E97A0C">
              <w:rPr>
                <w:color w:val="000000" w:themeColor="text1"/>
                <w:w w:val="105"/>
                <w:sz w:val="21"/>
              </w:rPr>
              <w:t>eNivida</w:t>
            </w:r>
            <w:proofErr w:type="spellEnd"/>
            <w:r w:rsidRPr="00E97A0C">
              <w:rPr>
                <w:color w:val="000000" w:themeColor="text1"/>
                <w:w w:val="105"/>
                <w:sz w:val="21"/>
              </w:rPr>
              <w:t xml:space="preserve"> sole discretion before the start of e-Auction. Bidders should therefore download the Material List and </w:t>
            </w:r>
            <w:r w:rsidRPr="00E97A0C">
              <w:rPr>
                <w:b/>
                <w:color w:val="000000" w:themeColor="text1"/>
                <w:w w:val="105"/>
                <w:sz w:val="21"/>
              </w:rPr>
              <w:t xml:space="preserve">TC </w:t>
            </w:r>
            <w:r w:rsidRPr="00E97A0C">
              <w:rPr>
                <w:color w:val="000000" w:themeColor="text1"/>
                <w:w w:val="105"/>
                <w:sz w:val="21"/>
              </w:rPr>
              <w:t xml:space="preserve">displayed only under "View Auctions Document" for their record purpose, if required. Participation in the </w:t>
            </w:r>
            <w:r w:rsidRPr="00E97A0C">
              <w:rPr>
                <w:color w:val="000000" w:themeColor="text1"/>
                <w:spacing w:val="4"/>
                <w:w w:val="105"/>
                <w:sz w:val="21"/>
              </w:rPr>
              <w:t xml:space="preserve">e- </w:t>
            </w:r>
            <w:r w:rsidRPr="00E97A0C">
              <w:rPr>
                <w:color w:val="000000" w:themeColor="text1"/>
                <w:w w:val="105"/>
                <w:sz w:val="21"/>
              </w:rPr>
              <w:t xml:space="preserve">Auction will be deemed to imply that the Bidders have made themselves thoroughly aware of and accepted the </w:t>
            </w:r>
            <w:r w:rsidRPr="00E97A0C">
              <w:rPr>
                <w:b/>
                <w:color w:val="000000" w:themeColor="text1"/>
                <w:w w:val="105"/>
                <w:sz w:val="21"/>
              </w:rPr>
              <w:t>TC</w:t>
            </w:r>
            <w:r w:rsidRPr="00E97A0C">
              <w:rPr>
                <w:color w:val="000000" w:themeColor="text1"/>
                <w:w w:val="105"/>
                <w:sz w:val="21"/>
              </w:rPr>
              <w:t>, and Material List. Seller /</w:t>
            </w:r>
            <w:proofErr w:type="spellStart"/>
            <w:r w:rsidRPr="00E97A0C">
              <w:rPr>
                <w:color w:val="000000" w:themeColor="text1"/>
                <w:w w:val="105"/>
                <w:sz w:val="21"/>
              </w:rPr>
              <w:t>eNivida</w:t>
            </w:r>
            <w:proofErr w:type="spellEnd"/>
            <w:r w:rsidRPr="00E97A0C">
              <w:rPr>
                <w:color w:val="000000" w:themeColor="text1"/>
                <w:w w:val="105"/>
                <w:sz w:val="21"/>
              </w:rPr>
              <w:t xml:space="preserve"> shall have the right to issue addendum to the </w:t>
            </w:r>
            <w:r w:rsidRPr="00E97A0C">
              <w:rPr>
                <w:b/>
                <w:color w:val="000000" w:themeColor="text1"/>
                <w:w w:val="105"/>
                <w:sz w:val="21"/>
              </w:rPr>
              <w:t xml:space="preserve">TC </w:t>
            </w:r>
            <w:r w:rsidRPr="00E97A0C">
              <w:rPr>
                <w:color w:val="000000" w:themeColor="text1"/>
                <w:w w:val="105"/>
                <w:sz w:val="21"/>
              </w:rPr>
              <w:t xml:space="preserve">or Material List to clarify, amend, modify, supplement or delete any of the conditions, clauses or items stated therein and the Addendum so issued shall form a part of the original </w:t>
            </w:r>
            <w:r w:rsidRPr="00E97A0C">
              <w:rPr>
                <w:b/>
                <w:color w:val="000000" w:themeColor="text1"/>
                <w:w w:val="105"/>
                <w:sz w:val="21"/>
              </w:rPr>
              <w:t>TC</w:t>
            </w:r>
            <w:r w:rsidRPr="00E97A0C">
              <w:rPr>
                <w:color w:val="000000" w:themeColor="text1"/>
                <w:w w:val="105"/>
                <w:sz w:val="21"/>
              </w:rPr>
              <w:t xml:space="preserve">. In this regard, the prospective bidders are advised to keep a close watch on the </w:t>
            </w:r>
            <w:proofErr w:type="spellStart"/>
            <w:r w:rsidRPr="00E97A0C">
              <w:rPr>
                <w:color w:val="000000" w:themeColor="text1"/>
                <w:w w:val="105"/>
                <w:sz w:val="21"/>
              </w:rPr>
              <w:t>eNivida</w:t>
            </w:r>
            <w:proofErr w:type="spellEnd"/>
            <w:r w:rsidRPr="00E97A0C">
              <w:rPr>
                <w:color w:val="000000" w:themeColor="text1"/>
                <w:w w:val="105"/>
                <w:sz w:val="21"/>
              </w:rPr>
              <w:t xml:space="preserve"> website to take notice of such addendum/s if any.</w:t>
            </w:r>
          </w:p>
        </w:tc>
      </w:tr>
      <w:tr w:rsidR="00834E0A" w:rsidRPr="00E97A0C" w:rsidTr="00834E0A">
        <w:trPr>
          <w:trHeight w:val="1962"/>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7.4</w:t>
            </w:r>
          </w:p>
        </w:tc>
        <w:tc>
          <w:tcPr>
            <w:tcW w:w="6823" w:type="dxa"/>
          </w:tcPr>
          <w:p w:rsidR="00834E0A" w:rsidRPr="00E97A0C" w:rsidRDefault="00834E0A" w:rsidP="00834E0A">
            <w:pPr>
              <w:pStyle w:val="TableParagraph"/>
              <w:spacing w:before="5" w:line="285" w:lineRule="auto"/>
              <w:ind w:right="82"/>
              <w:jc w:val="both"/>
              <w:rPr>
                <w:color w:val="000000" w:themeColor="text1"/>
                <w:sz w:val="21"/>
              </w:rPr>
            </w:pPr>
            <w:r w:rsidRPr="00E97A0C">
              <w:rPr>
                <w:color w:val="000000" w:themeColor="text1"/>
                <w:w w:val="105"/>
                <w:sz w:val="21"/>
              </w:rPr>
              <w:t>During Live Auction, only brief Lot details will be shown under "</w:t>
            </w:r>
            <w:r w:rsidRPr="00E97A0C">
              <w:rPr>
                <w:b/>
                <w:color w:val="000000" w:themeColor="text1"/>
                <w:w w:val="105"/>
                <w:sz w:val="21"/>
              </w:rPr>
              <w:t>Live Auctions</w:t>
            </w:r>
            <w:r w:rsidRPr="00E97A0C">
              <w:rPr>
                <w:color w:val="000000" w:themeColor="text1"/>
                <w:w w:val="105"/>
                <w:sz w:val="21"/>
              </w:rPr>
              <w:t>" Tab where Bidders are required to bid under “</w:t>
            </w:r>
            <w:r w:rsidRPr="00E97A0C">
              <w:rPr>
                <w:b/>
                <w:color w:val="000000" w:themeColor="text1"/>
                <w:w w:val="105"/>
                <w:sz w:val="21"/>
              </w:rPr>
              <w:t>My Bid “</w:t>
            </w:r>
            <w:r w:rsidRPr="00E97A0C">
              <w:rPr>
                <w:color w:val="000000" w:themeColor="text1"/>
                <w:w w:val="105"/>
                <w:sz w:val="21"/>
              </w:rPr>
              <w:t>. The detailed "</w:t>
            </w:r>
            <w:r w:rsidRPr="00E97A0C">
              <w:rPr>
                <w:b/>
                <w:color w:val="000000" w:themeColor="text1"/>
                <w:w w:val="105"/>
                <w:sz w:val="21"/>
              </w:rPr>
              <w:t>Lot Description</w:t>
            </w:r>
            <w:r w:rsidRPr="00E97A0C">
              <w:rPr>
                <w:color w:val="000000" w:themeColor="text1"/>
                <w:w w:val="105"/>
                <w:sz w:val="21"/>
              </w:rPr>
              <w:t>" can be seen by the Bidders by clicking on the "</w:t>
            </w:r>
            <w:r w:rsidRPr="00E97A0C">
              <w:rPr>
                <w:b/>
                <w:color w:val="000000" w:themeColor="text1"/>
                <w:w w:val="105"/>
                <w:sz w:val="21"/>
              </w:rPr>
              <w:t>View Auctions</w:t>
            </w:r>
            <w:r w:rsidRPr="00E97A0C">
              <w:rPr>
                <w:color w:val="000000" w:themeColor="text1"/>
                <w:w w:val="105"/>
                <w:sz w:val="21"/>
              </w:rPr>
              <w:t xml:space="preserve">" and it shall be the responsibility of the Bidders to see the" </w:t>
            </w:r>
            <w:r w:rsidRPr="00E97A0C">
              <w:rPr>
                <w:b/>
                <w:color w:val="000000" w:themeColor="text1"/>
                <w:w w:val="105"/>
                <w:sz w:val="21"/>
              </w:rPr>
              <w:t>Lot Description</w:t>
            </w:r>
            <w:r w:rsidRPr="00E97A0C">
              <w:rPr>
                <w:color w:val="000000" w:themeColor="text1"/>
                <w:w w:val="105"/>
                <w:sz w:val="21"/>
              </w:rPr>
              <w:t xml:space="preserve">" before bidding and no representation/complaint from the Bidders in this regard will be entertained by </w:t>
            </w:r>
            <w:proofErr w:type="spellStart"/>
            <w:r w:rsidRPr="00E97A0C">
              <w:rPr>
                <w:color w:val="000000" w:themeColor="text1"/>
                <w:w w:val="105"/>
                <w:sz w:val="21"/>
              </w:rPr>
              <w:t>eNivida</w:t>
            </w:r>
            <w:proofErr w:type="spellEnd"/>
            <w:r w:rsidRPr="00E97A0C">
              <w:rPr>
                <w:color w:val="000000" w:themeColor="text1"/>
                <w:w w:val="105"/>
                <w:sz w:val="21"/>
              </w:rPr>
              <w:t>/ Seller.</w:t>
            </w:r>
          </w:p>
        </w:tc>
      </w:tr>
      <w:tr w:rsidR="00834E0A" w:rsidRPr="00E97A0C" w:rsidTr="00834E0A">
        <w:trPr>
          <w:trHeight w:val="2450"/>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7.5</w:t>
            </w:r>
          </w:p>
        </w:tc>
        <w:tc>
          <w:tcPr>
            <w:tcW w:w="6823" w:type="dxa"/>
          </w:tcPr>
          <w:p w:rsidR="00834E0A" w:rsidRPr="00E97A0C" w:rsidRDefault="00834E0A" w:rsidP="00834E0A">
            <w:pPr>
              <w:pStyle w:val="TableParagraph"/>
              <w:spacing w:before="5" w:line="285" w:lineRule="auto"/>
              <w:ind w:right="78"/>
              <w:jc w:val="both"/>
              <w:rPr>
                <w:color w:val="000000" w:themeColor="text1"/>
                <w:sz w:val="21"/>
              </w:rPr>
            </w:pPr>
            <w:r w:rsidRPr="00E97A0C">
              <w:rPr>
                <w:color w:val="000000" w:themeColor="text1"/>
                <w:w w:val="105"/>
                <w:sz w:val="21"/>
              </w:rPr>
              <w:t xml:space="preserve">It will be the Bidder's responsibility to personally see the result of </w:t>
            </w:r>
            <w:r w:rsidRPr="00E97A0C">
              <w:rPr>
                <w:color w:val="000000" w:themeColor="text1"/>
                <w:spacing w:val="3"/>
                <w:w w:val="105"/>
                <w:sz w:val="21"/>
              </w:rPr>
              <w:t xml:space="preserve">e- </w:t>
            </w:r>
            <w:r w:rsidRPr="00E97A0C">
              <w:rPr>
                <w:color w:val="000000" w:themeColor="text1"/>
                <w:w w:val="105"/>
                <w:sz w:val="21"/>
              </w:rPr>
              <w:t>Auction by seeing and downloading the " Complete Auction" from the Web site immediately after Closure of e-Auction which will be displayed after login from the date of Closure of e-Auction (excluding the date of closure of e-Auction). A</w:t>
            </w:r>
            <w:r w:rsidRPr="00E97A0C">
              <w:rPr>
                <w:color w:val="000000" w:themeColor="text1"/>
                <w:spacing w:val="-10"/>
                <w:w w:val="105"/>
                <w:sz w:val="21"/>
              </w:rPr>
              <w:t xml:space="preserve">fter completion of e-auction </w:t>
            </w:r>
            <w:r w:rsidRPr="00E97A0C">
              <w:rPr>
                <w:color w:val="000000" w:themeColor="text1"/>
                <w:w w:val="105"/>
                <w:sz w:val="21"/>
              </w:rPr>
              <w:t xml:space="preserve">seller Intimation Letter (LOI) will be issued by </w:t>
            </w:r>
            <w:proofErr w:type="spellStart"/>
            <w:r w:rsidRPr="00E97A0C">
              <w:rPr>
                <w:color w:val="000000" w:themeColor="text1"/>
                <w:w w:val="105"/>
                <w:sz w:val="21"/>
              </w:rPr>
              <w:t>eNivida</w:t>
            </w:r>
            <w:proofErr w:type="spellEnd"/>
            <w:r w:rsidRPr="00E97A0C">
              <w:rPr>
                <w:color w:val="000000" w:themeColor="text1"/>
                <w:w w:val="105"/>
                <w:sz w:val="21"/>
              </w:rPr>
              <w:t xml:space="preserve"> system to the Highest Bidder once the highest bid or any other bid is accepted by the </w:t>
            </w:r>
            <w:proofErr w:type="spellStart"/>
            <w:r w:rsidRPr="00E97A0C">
              <w:rPr>
                <w:color w:val="000000" w:themeColor="text1"/>
                <w:w w:val="105"/>
                <w:sz w:val="21"/>
              </w:rPr>
              <w:t>Hon’ble</w:t>
            </w:r>
            <w:proofErr w:type="spellEnd"/>
            <w:r w:rsidRPr="00E97A0C">
              <w:rPr>
                <w:color w:val="000000" w:themeColor="text1"/>
                <w:w w:val="105"/>
                <w:sz w:val="21"/>
              </w:rPr>
              <w:t xml:space="preserve"> High Court. Bidders must therefore keep a watch on their User ID.</w:t>
            </w:r>
          </w:p>
        </w:tc>
      </w:tr>
      <w:tr w:rsidR="00834E0A" w:rsidRPr="00E97A0C" w:rsidTr="00834E0A">
        <w:trPr>
          <w:trHeight w:val="3181"/>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7.6</w:t>
            </w:r>
          </w:p>
        </w:tc>
        <w:tc>
          <w:tcPr>
            <w:tcW w:w="6823" w:type="dxa"/>
          </w:tcPr>
          <w:p w:rsidR="00834E0A" w:rsidRPr="00E97A0C" w:rsidRDefault="00834E0A" w:rsidP="00834E0A">
            <w:pPr>
              <w:pStyle w:val="TableParagraph"/>
              <w:spacing w:before="5" w:line="285" w:lineRule="auto"/>
              <w:ind w:right="80"/>
              <w:jc w:val="both"/>
              <w:rPr>
                <w:color w:val="000000" w:themeColor="text1"/>
                <w:sz w:val="21"/>
              </w:rPr>
            </w:pPr>
            <w:r w:rsidRPr="00E97A0C">
              <w:rPr>
                <w:color w:val="000000" w:themeColor="text1"/>
                <w:w w:val="105"/>
                <w:sz w:val="21"/>
              </w:rPr>
              <w:t xml:space="preserve">The Bidders shall be solely responsible for all consequences arising out of the bid submitted by him (including any wrongful bidding by him) and no complaint/ representation will be entertained by SELLER/ </w:t>
            </w:r>
            <w:proofErr w:type="spellStart"/>
            <w:r w:rsidRPr="00E97A0C">
              <w:rPr>
                <w:color w:val="000000" w:themeColor="text1"/>
                <w:w w:val="105"/>
                <w:sz w:val="21"/>
              </w:rPr>
              <w:t>eNivida</w:t>
            </w:r>
            <w:proofErr w:type="spellEnd"/>
            <w:r w:rsidRPr="00E97A0C">
              <w:rPr>
                <w:color w:val="000000" w:themeColor="text1"/>
                <w:w w:val="105"/>
                <w:sz w:val="21"/>
              </w:rPr>
              <w:t xml:space="preserve"> in this regard. Bidders must be careful to check the Bid Amount/No. of ‘0’/No. of Digits, etc., and if required, rectify their bid before submitting the Bid into the live e-Auction floor by clicking the ‘Submit Bid’ Button. In case of any bid being equal to or more than 5 (five) times the current Highest Bid for the Lot, this will be displayed by way of a WARNING MESSAGE on the Bidder’s screen before he confirms/submits the bid. There is no provision for putting Bids </w:t>
            </w:r>
            <w:proofErr w:type="spellStart"/>
            <w:r w:rsidRPr="00E97A0C">
              <w:rPr>
                <w:color w:val="000000" w:themeColor="text1"/>
                <w:w w:val="105"/>
                <w:sz w:val="21"/>
              </w:rPr>
              <w:t>indecimals</w:t>
            </w:r>
            <w:proofErr w:type="spellEnd"/>
            <w:r w:rsidRPr="00E97A0C">
              <w:rPr>
                <w:color w:val="000000" w:themeColor="text1"/>
                <w:w w:val="105"/>
                <w:sz w:val="21"/>
              </w:rPr>
              <w:t>.</w:t>
            </w:r>
          </w:p>
        </w:tc>
      </w:tr>
      <w:tr w:rsidR="00834E0A" w:rsidRPr="00E97A0C" w:rsidTr="00834E0A">
        <w:trPr>
          <w:trHeight w:val="437"/>
        </w:trPr>
        <w:tc>
          <w:tcPr>
            <w:tcW w:w="417" w:type="dxa"/>
          </w:tcPr>
          <w:p w:rsidR="00834E0A" w:rsidRPr="00E97A0C" w:rsidRDefault="00834E0A" w:rsidP="00834E0A">
            <w:pPr>
              <w:pStyle w:val="TableParagraph"/>
              <w:spacing w:before="3"/>
              <w:rPr>
                <w:color w:val="000000" w:themeColor="text1"/>
                <w:sz w:val="21"/>
              </w:rPr>
            </w:pPr>
            <w:r w:rsidRPr="00E97A0C">
              <w:rPr>
                <w:color w:val="000000" w:themeColor="text1"/>
                <w:w w:val="103"/>
                <w:sz w:val="21"/>
              </w:rPr>
              <w:t>8</w:t>
            </w:r>
          </w:p>
        </w:tc>
        <w:tc>
          <w:tcPr>
            <w:tcW w:w="7418" w:type="dxa"/>
            <w:gridSpan w:val="2"/>
          </w:tcPr>
          <w:p w:rsidR="00834E0A" w:rsidRPr="00E97A0C" w:rsidRDefault="00834E0A" w:rsidP="00834E0A">
            <w:pPr>
              <w:pStyle w:val="TableParagraph"/>
              <w:spacing w:before="3"/>
              <w:rPr>
                <w:b/>
                <w:color w:val="000000" w:themeColor="text1"/>
                <w:sz w:val="21"/>
              </w:rPr>
            </w:pPr>
            <w:r w:rsidRPr="00E97A0C">
              <w:rPr>
                <w:b/>
                <w:color w:val="000000" w:themeColor="text1"/>
                <w:w w:val="105"/>
                <w:sz w:val="21"/>
              </w:rPr>
              <w:t>Acceptance of the highest (H-1) bid</w:t>
            </w:r>
          </w:p>
        </w:tc>
      </w:tr>
      <w:tr w:rsidR="00834E0A" w:rsidRPr="00E97A0C" w:rsidTr="00834E0A">
        <w:trPr>
          <w:trHeight w:val="1216"/>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8.1</w:t>
            </w:r>
          </w:p>
        </w:tc>
        <w:tc>
          <w:tcPr>
            <w:tcW w:w="6823" w:type="dxa"/>
          </w:tcPr>
          <w:p w:rsidR="00834E0A" w:rsidRPr="00E97A0C" w:rsidRDefault="00834E0A" w:rsidP="00834E0A">
            <w:pPr>
              <w:pStyle w:val="TableParagraph"/>
              <w:spacing w:before="5" w:line="285" w:lineRule="auto"/>
              <w:ind w:right="87"/>
              <w:jc w:val="both"/>
              <w:rPr>
                <w:color w:val="000000" w:themeColor="text1"/>
                <w:sz w:val="21"/>
              </w:rPr>
            </w:pPr>
            <w:r w:rsidRPr="00E97A0C">
              <w:rPr>
                <w:color w:val="000000" w:themeColor="text1"/>
                <w:w w:val="105"/>
                <w:sz w:val="21"/>
              </w:rPr>
              <w:t xml:space="preserve">Acceptance of the highest </w:t>
            </w:r>
            <w:proofErr w:type="gramStart"/>
            <w:r w:rsidRPr="00E97A0C">
              <w:rPr>
                <w:color w:val="000000" w:themeColor="text1"/>
                <w:w w:val="105"/>
                <w:sz w:val="21"/>
              </w:rPr>
              <w:t>( H</w:t>
            </w:r>
            <w:proofErr w:type="gramEnd"/>
            <w:r w:rsidRPr="00E97A0C">
              <w:rPr>
                <w:color w:val="000000" w:themeColor="text1"/>
                <w:w w:val="105"/>
                <w:sz w:val="21"/>
              </w:rPr>
              <w:t xml:space="preserve">-1 )bid is subject to approval/ confirmation by the </w:t>
            </w:r>
            <w:proofErr w:type="spellStart"/>
            <w:r w:rsidRPr="00E97A0C">
              <w:rPr>
                <w:color w:val="000000" w:themeColor="text1"/>
                <w:w w:val="105"/>
                <w:sz w:val="21"/>
              </w:rPr>
              <w:t>Hon’ble</w:t>
            </w:r>
            <w:proofErr w:type="spellEnd"/>
            <w:r w:rsidRPr="00E97A0C">
              <w:rPr>
                <w:color w:val="000000" w:themeColor="text1"/>
                <w:w w:val="105"/>
                <w:sz w:val="21"/>
              </w:rPr>
              <w:t xml:space="preserve"> High Court and securing the status of highest Bidder, confers no right, so as to demand the automatic confirmation of sale in his/her</w:t>
            </w:r>
            <w:r w:rsidRPr="00E97A0C">
              <w:rPr>
                <w:color w:val="000000" w:themeColor="text1"/>
                <w:sz w:val="21"/>
              </w:rPr>
              <w:t xml:space="preserve"> </w:t>
            </w:r>
            <w:proofErr w:type="spellStart"/>
            <w:r w:rsidRPr="00E97A0C">
              <w:rPr>
                <w:color w:val="000000" w:themeColor="text1"/>
                <w:w w:val="105"/>
                <w:sz w:val="21"/>
              </w:rPr>
              <w:t>favour</w:t>
            </w:r>
            <w:proofErr w:type="spellEnd"/>
            <w:r w:rsidRPr="00E97A0C">
              <w:rPr>
                <w:color w:val="000000" w:themeColor="text1"/>
                <w:w w:val="105"/>
                <w:sz w:val="21"/>
              </w:rPr>
              <w:t>.</w:t>
            </w:r>
          </w:p>
        </w:tc>
      </w:tr>
      <w:tr w:rsidR="00834E0A" w:rsidRPr="00E97A0C" w:rsidTr="00834E0A">
        <w:trPr>
          <w:trHeight w:val="3055"/>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8.2</w:t>
            </w:r>
          </w:p>
        </w:tc>
        <w:tc>
          <w:tcPr>
            <w:tcW w:w="6823" w:type="dxa"/>
          </w:tcPr>
          <w:p w:rsidR="00834E0A" w:rsidRPr="00E97A0C" w:rsidRDefault="00834E0A" w:rsidP="00834E0A">
            <w:pPr>
              <w:pStyle w:val="TableParagraph"/>
              <w:spacing w:before="5" w:line="285" w:lineRule="auto"/>
              <w:ind w:right="82"/>
              <w:jc w:val="both"/>
              <w:rPr>
                <w:color w:val="000000" w:themeColor="text1"/>
                <w:w w:val="105"/>
                <w:sz w:val="21"/>
              </w:rPr>
            </w:pPr>
            <w:r w:rsidRPr="00E97A0C">
              <w:rPr>
                <w:color w:val="000000" w:themeColor="text1"/>
                <w:w w:val="105"/>
                <w:sz w:val="21"/>
              </w:rPr>
              <w:t xml:space="preserve">The Official Liquidator shall submit a report </w:t>
            </w:r>
            <w:proofErr w:type="spellStart"/>
            <w:r w:rsidRPr="00E97A0C">
              <w:rPr>
                <w:color w:val="000000" w:themeColor="text1"/>
                <w:w w:val="105"/>
                <w:sz w:val="21"/>
              </w:rPr>
              <w:t>alongwith</w:t>
            </w:r>
            <w:proofErr w:type="spellEnd"/>
            <w:r w:rsidRPr="00E97A0C">
              <w:rPr>
                <w:color w:val="000000" w:themeColor="text1"/>
                <w:w w:val="105"/>
                <w:sz w:val="21"/>
              </w:rPr>
              <w:t xml:space="preserve"> the e-auction result before the </w:t>
            </w:r>
            <w:proofErr w:type="spellStart"/>
            <w:r w:rsidRPr="00E97A0C">
              <w:rPr>
                <w:color w:val="000000" w:themeColor="text1"/>
                <w:w w:val="105"/>
                <w:sz w:val="21"/>
              </w:rPr>
              <w:t>Hon’ble</w:t>
            </w:r>
            <w:proofErr w:type="spellEnd"/>
            <w:r w:rsidRPr="00E97A0C">
              <w:rPr>
                <w:color w:val="000000" w:themeColor="text1"/>
                <w:w w:val="105"/>
                <w:sz w:val="21"/>
              </w:rPr>
              <w:t xml:space="preserve"> High Court soon after conclusion of e-auction for approval of sale in </w:t>
            </w:r>
            <w:proofErr w:type="spellStart"/>
            <w:r w:rsidRPr="00E97A0C">
              <w:rPr>
                <w:color w:val="000000" w:themeColor="text1"/>
                <w:w w:val="105"/>
                <w:sz w:val="21"/>
              </w:rPr>
              <w:t>favour</w:t>
            </w:r>
            <w:proofErr w:type="spellEnd"/>
            <w:r w:rsidRPr="00E97A0C">
              <w:rPr>
                <w:color w:val="000000" w:themeColor="text1"/>
                <w:w w:val="105"/>
                <w:sz w:val="21"/>
              </w:rPr>
              <w:t xml:space="preserve"> of highest Bidder. The </w:t>
            </w:r>
            <w:proofErr w:type="spellStart"/>
            <w:r w:rsidRPr="00E97A0C">
              <w:rPr>
                <w:color w:val="000000" w:themeColor="text1"/>
                <w:w w:val="105"/>
                <w:sz w:val="21"/>
              </w:rPr>
              <w:t>Hon’ble</w:t>
            </w:r>
            <w:proofErr w:type="spellEnd"/>
            <w:r w:rsidRPr="00E97A0C">
              <w:rPr>
                <w:color w:val="000000" w:themeColor="text1"/>
                <w:w w:val="105"/>
                <w:sz w:val="21"/>
              </w:rPr>
              <w:t xml:space="preserve"> Court may approve the highest bid considering the adequacy of price in light of the valuation report, and other relevant facts as may be deemed fit and proper by the Court. The sale shall stand confirmed only after payment of </w:t>
            </w:r>
            <w:r w:rsidRPr="00E97A0C">
              <w:rPr>
                <w:color w:val="000000" w:themeColor="text1"/>
                <w:spacing w:val="-7"/>
                <w:w w:val="105"/>
                <w:sz w:val="21"/>
              </w:rPr>
              <w:t xml:space="preserve">the entire </w:t>
            </w:r>
            <w:r w:rsidRPr="00E97A0C">
              <w:rPr>
                <w:color w:val="000000" w:themeColor="text1"/>
                <w:w w:val="105"/>
                <w:sz w:val="21"/>
              </w:rPr>
              <w:t xml:space="preserve">bid amount as approved by the Court and Goods and Service Tax (GST) as may be applicable over and above the bid amount. Upon approval of highest bid, the highest Bidder will be informed about the same by </w:t>
            </w:r>
            <w:proofErr w:type="spellStart"/>
            <w:r w:rsidRPr="00E97A0C">
              <w:rPr>
                <w:color w:val="000000" w:themeColor="text1"/>
                <w:w w:val="105"/>
                <w:sz w:val="21"/>
              </w:rPr>
              <w:t>eNivida</w:t>
            </w:r>
            <w:proofErr w:type="spellEnd"/>
            <w:r w:rsidRPr="00E97A0C">
              <w:rPr>
                <w:color w:val="000000" w:themeColor="text1"/>
                <w:w w:val="105"/>
                <w:sz w:val="21"/>
              </w:rPr>
              <w:t xml:space="preserve"> via </w:t>
            </w:r>
            <w:r w:rsidRPr="00E97A0C">
              <w:rPr>
                <w:color w:val="000000" w:themeColor="text1"/>
                <w:w w:val="105"/>
                <w:sz w:val="21"/>
                <w:u w:val="single"/>
              </w:rPr>
              <w:t>online system.</w:t>
            </w:r>
          </w:p>
        </w:tc>
      </w:tr>
      <w:tr w:rsidR="00834E0A" w:rsidRPr="00E97A0C" w:rsidTr="00834E0A">
        <w:trPr>
          <w:trHeight w:val="1367"/>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5"/>
              <w:rPr>
                <w:color w:val="000000" w:themeColor="text1"/>
                <w:w w:val="105"/>
                <w:sz w:val="21"/>
              </w:rPr>
            </w:pPr>
            <w:r w:rsidRPr="00E97A0C">
              <w:rPr>
                <w:color w:val="000000" w:themeColor="text1"/>
                <w:w w:val="105"/>
                <w:sz w:val="21"/>
              </w:rPr>
              <w:t>8.3</w:t>
            </w:r>
          </w:p>
        </w:tc>
        <w:tc>
          <w:tcPr>
            <w:tcW w:w="6823" w:type="dxa"/>
          </w:tcPr>
          <w:p w:rsidR="00834E0A" w:rsidRPr="00E97A0C" w:rsidRDefault="00834E0A" w:rsidP="00834E0A">
            <w:pPr>
              <w:pStyle w:val="TableParagraph"/>
              <w:spacing w:before="5" w:line="285" w:lineRule="auto"/>
              <w:ind w:right="82"/>
              <w:jc w:val="both"/>
              <w:rPr>
                <w:color w:val="000000" w:themeColor="text1"/>
                <w:w w:val="105"/>
                <w:sz w:val="21"/>
              </w:rPr>
            </w:pPr>
            <w:r w:rsidRPr="00E97A0C">
              <w:rPr>
                <w:color w:val="000000" w:themeColor="text1"/>
                <w:w w:val="105"/>
                <w:sz w:val="21"/>
              </w:rPr>
              <w:t xml:space="preserve">Once the bid is accepted by the </w:t>
            </w:r>
            <w:proofErr w:type="spellStart"/>
            <w:r w:rsidRPr="00E97A0C">
              <w:rPr>
                <w:color w:val="000000" w:themeColor="text1"/>
                <w:w w:val="105"/>
                <w:sz w:val="21"/>
              </w:rPr>
              <w:t>Hon’ble</w:t>
            </w:r>
            <w:proofErr w:type="spellEnd"/>
            <w:r w:rsidRPr="00E97A0C">
              <w:rPr>
                <w:color w:val="000000" w:themeColor="text1"/>
                <w:w w:val="105"/>
                <w:sz w:val="21"/>
              </w:rPr>
              <w:t xml:space="preserve"> High Court, </w:t>
            </w:r>
            <w:proofErr w:type="spellStart"/>
            <w:r w:rsidRPr="00E97A0C">
              <w:rPr>
                <w:color w:val="000000" w:themeColor="text1"/>
                <w:w w:val="105"/>
                <w:sz w:val="21"/>
              </w:rPr>
              <w:t>eNivida</w:t>
            </w:r>
            <w:proofErr w:type="spellEnd"/>
            <w:r w:rsidRPr="00E97A0C">
              <w:rPr>
                <w:color w:val="000000" w:themeColor="text1"/>
                <w:w w:val="105"/>
                <w:sz w:val="21"/>
              </w:rPr>
              <w:t xml:space="preserve"> will transfer the amount of EMD to the account of the Official Liquidator, Delhi by demand draft/pay order in </w:t>
            </w:r>
            <w:proofErr w:type="spellStart"/>
            <w:r w:rsidRPr="00E97A0C">
              <w:rPr>
                <w:color w:val="000000" w:themeColor="text1"/>
                <w:w w:val="105"/>
                <w:sz w:val="21"/>
              </w:rPr>
              <w:t>favour</w:t>
            </w:r>
            <w:proofErr w:type="spellEnd"/>
            <w:r w:rsidRPr="00E97A0C">
              <w:rPr>
                <w:color w:val="000000" w:themeColor="text1"/>
                <w:w w:val="105"/>
                <w:sz w:val="21"/>
              </w:rPr>
              <w:t xml:space="preserve"> of “Official Liquidator, Delhi” payable at New Delhi forthwith.</w:t>
            </w:r>
          </w:p>
        </w:tc>
      </w:tr>
      <w:tr w:rsidR="00834E0A" w:rsidRPr="00E97A0C" w:rsidTr="00834E0A">
        <w:trPr>
          <w:trHeight w:val="609"/>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8.4</w:t>
            </w:r>
          </w:p>
        </w:tc>
        <w:tc>
          <w:tcPr>
            <w:tcW w:w="6823" w:type="dxa"/>
          </w:tcPr>
          <w:p w:rsidR="00834E0A" w:rsidRPr="00E97A0C" w:rsidRDefault="00834E0A" w:rsidP="00834E0A">
            <w:pPr>
              <w:pStyle w:val="TableParagraph"/>
              <w:spacing w:before="7"/>
              <w:jc w:val="both"/>
              <w:rPr>
                <w:color w:val="000000" w:themeColor="text1"/>
                <w:w w:val="105"/>
                <w:sz w:val="21"/>
              </w:rPr>
            </w:pPr>
            <w:r w:rsidRPr="00E97A0C">
              <w:rPr>
                <w:rFonts w:asciiTheme="minorHAnsi" w:hAnsiTheme="minorHAnsi" w:cstheme="minorHAnsi"/>
                <w:color w:val="000000" w:themeColor="text1"/>
              </w:rPr>
              <w:t>25% of the bid amount to be deposited with the OL Delhi by the successful bidder within 7 days from the date of acceptance of H1 bid failing which the Pre-Bid EMD/EMD shall be forfeited by the Seller. The buyer may adjust the Pre-Bid EMD/EMD with the Security deposit (SD)</w:t>
            </w:r>
            <w:r w:rsidRPr="00E97A0C">
              <w:rPr>
                <w:color w:val="000000" w:themeColor="text1"/>
                <w:w w:val="105"/>
                <w:sz w:val="21"/>
              </w:rPr>
              <w:t>.</w:t>
            </w:r>
          </w:p>
        </w:tc>
      </w:tr>
      <w:tr w:rsidR="00834E0A" w:rsidRPr="00E97A0C" w:rsidTr="00834E0A">
        <w:trPr>
          <w:trHeight w:val="607"/>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8.5</w:t>
            </w:r>
          </w:p>
        </w:tc>
        <w:tc>
          <w:tcPr>
            <w:tcW w:w="6823" w:type="dxa"/>
          </w:tcPr>
          <w:p w:rsidR="00834E0A" w:rsidRPr="00E97A0C" w:rsidRDefault="00834E0A" w:rsidP="00834E0A">
            <w:pPr>
              <w:pStyle w:val="TableParagraph"/>
              <w:spacing w:before="5"/>
              <w:jc w:val="both"/>
              <w:rPr>
                <w:color w:val="000000" w:themeColor="text1"/>
                <w:sz w:val="21"/>
              </w:rPr>
            </w:pPr>
            <w:r w:rsidRPr="00E97A0C">
              <w:rPr>
                <w:color w:val="000000" w:themeColor="text1"/>
                <w:w w:val="105"/>
                <w:sz w:val="21"/>
              </w:rPr>
              <w:t xml:space="preserve">The entire due balance payment will have to be paid by the successful Bidder to the Official Liquidator, Delhi within 60 days of </w:t>
            </w:r>
            <w:r>
              <w:rPr>
                <w:color w:val="FF0000"/>
                <w:w w:val="105"/>
                <w:sz w:val="21"/>
              </w:rPr>
              <w:t>approval</w:t>
            </w:r>
            <w:r w:rsidRPr="00E97A0C">
              <w:rPr>
                <w:color w:val="000000" w:themeColor="text1"/>
                <w:w w:val="105"/>
                <w:sz w:val="21"/>
              </w:rPr>
              <w:t xml:space="preserve"> of H1 bid </w:t>
            </w:r>
            <w:r>
              <w:rPr>
                <w:color w:val="FF0000"/>
                <w:w w:val="105"/>
                <w:sz w:val="21"/>
              </w:rPr>
              <w:t xml:space="preserve">by the </w:t>
            </w:r>
            <w:proofErr w:type="spellStart"/>
            <w:r>
              <w:rPr>
                <w:color w:val="FF0000"/>
                <w:w w:val="105"/>
                <w:sz w:val="21"/>
              </w:rPr>
              <w:t>Hon’ble</w:t>
            </w:r>
            <w:proofErr w:type="spellEnd"/>
            <w:r>
              <w:rPr>
                <w:color w:val="FF0000"/>
                <w:w w:val="105"/>
                <w:sz w:val="21"/>
              </w:rPr>
              <w:t xml:space="preserve"> Court</w:t>
            </w:r>
            <w:r w:rsidRPr="00E97A0C">
              <w:rPr>
                <w:color w:val="000000" w:themeColor="text1"/>
                <w:w w:val="105"/>
                <w:sz w:val="21"/>
              </w:rPr>
              <w:t>.</w:t>
            </w:r>
          </w:p>
        </w:tc>
      </w:tr>
      <w:tr w:rsidR="00834E0A" w:rsidRPr="00E97A0C" w:rsidTr="00834E0A">
        <w:trPr>
          <w:trHeight w:val="1219"/>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sz w:val="21"/>
              </w:rPr>
              <w:t>8.6</w:t>
            </w:r>
          </w:p>
        </w:tc>
        <w:tc>
          <w:tcPr>
            <w:tcW w:w="6823" w:type="dxa"/>
          </w:tcPr>
          <w:p w:rsidR="00834E0A" w:rsidRPr="00E97A0C" w:rsidRDefault="00834E0A" w:rsidP="00834E0A">
            <w:pPr>
              <w:pStyle w:val="TableParagraph"/>
              <w:spacing w:before="5" w:line="285" w:lineRule="auto"/>
              <w:ind w:right="85"/>
              <w:jc w:val="both"/>
              <w:rPr>
                <w:color w:val="000000" w:themeColor="text1"/>
                <w:sz w:val="21"/>
              </w:rPr>
            </w:pPr>
            <w:r w:rsidRPr="00E97A0C">
              <w:rPr>
                <w:color w:val="000000" w:themeColor="text1"/>
                <w:w w:val="105"/>
                <w:sz w:val="21"/>
              </w:rPr>
              <w:t>The highest Bidder will not be entitled to assign their right to buy the scheduled property to any third party or nominate any third party, once they are declared to be the successful Bidder. In other words, the Sale will be made only to the successful Bidder and not to any third party.</w:t>
            </w:r>
          </w:p>
        </w:tc>
      </w:tr>
      <w:tr w:rsidR="00834E0A" w:rsidRPr="00E97A0C" w:rsidTr="00834E0A">
        <w:trPr>
          <w:trHeight w:val="459"/>
        </w:trPr>
        <w:tc>
          <w:tcPr>
            <w:tcW w:w="417" w:type="dxa"/>
          </w:tcPr>
          <w:p w:rsidR="00834E0A" w:rsidRPr="00E97A0C" w:rsidRDefault="00834E0A" w:rsidP="00834E0A">
            <w:pPr>
              <w:pStyle w:val="TableParagraph"/>
              <w:spacing w:before="3"/>
              <w:ind w:left="0" w:right="116"/>
              <w:jc w:val="center"/>
              <w:rPr>
                <w:color w:val="000000" w:themeColor="text1"/>
                <w:sz w:val="21"/>
              </w:rPr>
            </w:pPr>
            <w:r w:rsidRPr="00E97A0C">
              <w:rPr>
                <w:color w:val="000000" w:themeColor="text1"/>
                <w:w w:val="103"/>
                <w:sz w:val="21"/>
              </w:rPr>
              <w:t>9</w:t>
            </w:r>
          </w:p>
        </w:tc>
        <w:tc>
          <w:tcPr>
            <w:tcW w:w="7418" w:type="dxa"/>
            <w:gridSpan w:val="2"/>
          </w:tcPr>
          <w:p w:rsidR="00834E0A" w:rsidRPr="00E97A0C" w:rsidRDefault="00834E0A" w:rsidP="00834E0A">
            <w:pPr>
              <w:pStyle w:val="TableParagraph"/>
              <w:spacing w:before="5"/>
              <w:rPr>
                <w:b/>
                <w:color w:val="000000" w:themeColor="text1"/>
                <w:sz w:val="21"/>
              </w:rPr>
            </w:pPr>
            <w:r w:rsidRPr="00E97A0C">
              <w:rPr>
                <w:b/>
                <w:color w:val="000000" w:themeColor="text1"/>
                <w:w w:val="105"/>
                <w:sz w:val="21"/>
              </w:rPr>
              <w:t>Forfeiture of EMD, etc.</w:t>
            </w:r>
          </w:p>
        </w:tc>
      </w:tr>
      <w:tr w:rsidR="00834E0A" w:rsidRPr="00E97A0C" w:rsidTr="00834E0A">
        <w:trPr>
          <w:trHeight w:val="1655"/>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9.1</w:t>
            </w:r>
          </w:p>
        </w:tc>
        <w:tc>
          <w:tcPr>
            <w:tcW w:w="6823" w:type="dxa"/>
          </w:tcPr>
          <w:p w:rsidR="00834E0A" w:rsidRPr="00E97A0C" w:rsidRDefault="00834E0A" w:rsidP="00834E0A">
            <w:pPr>
              <w:pStyle w:val="TableParagraph"/>
              <w:spacing w:before="5" w:line="285" w:lineRule="auto"/>
              <w:ind w:right="86" w:firstLine="2"/>
              <w:jc w:val="both"/>
              <w:rPr>
                <w:color w:val="000000" w:themeColor="text1"/>
                <w:sz w:val="21"/>
              </w:rPr>
            </w:pPr>
            <w:r w:rsidRPr="00E97A0C">
              <w:rPr>
                <w:color w:val="000000" w:themeColor="text1"/>
                <w:w w:val="105"/>
                <w:sz w:val="21"/>
              </w:rPr>
              <w:t xml:space="preserve">The Seller reserves the right to forfeit any amount/money lying with </w:t>
            </w:r>
            <w:proofErr w:type="spellStart"/>
            <w:r w:rsidRPr="00E97A0C">
              <w:rPr>
                <w:color w:val="000000" w:themeColor="text1"/>
                <w:w w:val="105"/>
                <w:sz w:val="21"/>
              </w:rPr>
              <w:t>eNIvida</w:t>
            </w:r>
            <w:proofErr w:type="spellEnd"/>
            <w:r w:rsidRPr="00E97A0C">
              <w:rPr>
                <w:color w:val="000000" w:themeColor="text1"/>
                <w:w w:val="105"/>
                <w:sz w:val="21"/>
              </w:rPr>
              <w:t>/Seller from the successful Bidder who defaults in making the due payments against the e-Auction even though such amount/money maybe lying with Seller/</w:t>
            </w:r>
            <w:proofErr w:type="spellStart"/>
            <w:r w:rsidRPr="00E97A0C">
              <w:rPr>
                <w:color w:val="000000" w:themeColor="text1"/>
                <w:w w:val="105"/>
                <w:sz w:val="21"/>
              </w:rPr>
              <w:t>eNIvida</w:t>
            </w:r>
            <w:proofErr w:type="spellEnd"/>
            <w:r w:rsidRPr="00E97A0C">
              <w:rPr>
                <w:color w:val="000000" w:themeColor="text1"/>
                <w:w w:val="105"/>
                <w:sz w:val="21"/>
              </w:rPr>
              <w:t xml:space="preserve"> and payable to the said party against any other contract/transaction.</w:t>
            </w:r>
          </w:p>
        </w:tc>
      </w:tr>
      <w:tr w:rsidR="00834E0A" w:rsidRPr="00E97A0C" w:rsidTr="00834E0A">
        <w:trPr>
          <w:trHeight w:val="1351"/>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9.2</w:t>
            </w:r>
          </w:p>
        </w:tc>
        <w:tc>
          <w:tcPr>
            <w:tcW w:w="6823" w:type="dxa"/>
          </w:tcPr>
          <w:p w:rsidR="00834E0A" w:rsidRPr="00E97A0C" w:rsidRDefault="00834E0A" w:rsidP="00834E0A">
            <w:pPr>
              <w:pStyle w:val="TableParagraph"/>
              <w:spacing w:before="5" w:line="285" w:lineRule="auto"/>
              <w:ind w:right="86"/>
              <w:jc w:val="both"/>
              <w:rPr>
                <w:color w:val="000000" w:themeColor="text1"/>
                <w:sz w:val="21"/>
              </w:rPr>
            </w:pPr>
            <w:r w:rsidRPr="00E97A0C">
              <w:rPr>
                <w:color w:val="000000" w:themeColor="text1"/>
                <w:w w:val="105"/>
                <w:sz w:val="21"/>
              </w:rPr>
              <w:t xml:space="preserve">The successful Bidder shall pay full and final bid amount along with GST as may be applicable, within the time prescribed in </w:t>
            </w:r>
            <w:r w:rsidRPr="00E97A0C">
              <w:rPr>
                <w:b/>
                <w:color w:val="000000" w:themeColor="text1"/>
                <w:w w:val="105"/>
                <w:sz w:val="21"/>
              </w:rPr>
              <w:t>Schedule No. 2</w:t>
            </w:r>
            <w:r w:rsidRPr="00E97A0C">
              <w:rPr>
                <w:color w:val="000000" w:themeColor="text1"/>
                <w:w w:val="105"/>
                <w:sz w:val="21"/>
              </w:rPr>
              <w:t xml:space="preserve">, failing which the EMD amount remitted will stand forfeited and will be credited to the Account of the Official Liquidator, Delhi by </w:t>
            </w:r>
            <w:proofErr w:type="spellStart"/>
            <w:r w:rsidRPr="00E97A0C">
              <w:rPr>
                <w:color w:val="000000" w:themeColor="text1"/>
                <w:w w:val="105"/>
                <w:sz w:val="21"/>
              </w:rPr>
              <w:t>eNivida-Railtel</w:t>
            </w:r>
            <w:proofErr w:type="spellEnd"/>
            <w:r w:rsidRPr="00E97A0C">
              <w:rPr>
                <w:color w:val="000000" w:themeColor="text1"/>
                <w:w w:val="105"/>
                <w:sz w:val="21"/>
              </w:rPr>
              <w:t>.</w:t>
            </w:r>
          </w:p>
        </w:tc>
      </w:tr>
      <w:tr w:rsidR="00834E0A" w:rsidRPr="00E97A0C" w:rsidTr="00834E0A">
        <w:trPr>
          <w:trHeight w:val="437"/>
        </w:trPr>
        <w:tc>
          <w:tcPr>
            <w:tcW w:w="417" w:type="dxa"/>
          </w:tcPr>
          <w:p w:rsidR="00834E0A" w:rsidRPr="00E97A0C" w:rsidRDefault="00834E0A" w:rsidP="00834E0A">
            <w:pPr>
              <w:pStyle w:val="TableParagraph"/>
              <w:spacing w:before="3"/>
              <w:ind w:left="68" w:right="74"/>
              <w:jc w:val="center"/>
              <w:rPr>
                <w:color w:val="000000" w:themeColor="text1"/>
                <w:sz w:val="21"/>
              </w:rPr>
            </w:pPr>
            <w:r w:rsidRPr="00E97A0C">
              <w:rPr>
                <w:color w:val="000000" w:themeColor="text1"/>
                <w:w w:val="105"/>
                <w:sz w:val="21"/>
              </w:rPr>
              <w:t>10</w:t>
            </w:r>
          </w:p>
        </w:tc>
        <w:tc>
          <w:tcPr>
            <w:tcW w:w="7418" w:type="dxa"/>
            <w:gridSpan w:val="2"/>
          </w:tcPr>
          <w:p w:rsidR="00834E0A" w:rsidRPr="00E97A0C" w:rsidRDefault="00834E0A" w:rsidP="00834E0A">
            <w:pPr>
              <w:pStyle w:val="TableParagraph"/>
              <w:spacing w:before="3"/>
              <w:rPr>
                <w:b/>
                <w:color w:val="000000" w:themeColor="text1"/>
                <w:sz w:val="21"/>
              </w:rPr>
            </w:pPr>
            <w:r w:rsidRPr="00E97A0C">
              <w:rPr>
                <w:b/>
                <w:color w:val="000000" w:themeColor="text1"/>
                <w:w w:val="105"/>
                <w:sz w:val="21"/>
              </w:rPr>
              <w:t>Delivery of Possession &amp; Confirmation of Sale</w:t>
            </w:r>
          </w:p>
        </w:tc>
      </w:tr>
      <w:tr w:rsidR="00834E0A" w:rsidRPr="00E97A0C" w:rsidTr="00834E0A">
        <w:trPr>
          <w:trHeight w:val="912"/>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10.1</w:t>
            </w:r>
          </w:p>
        </w:tc>
        <w:tc>
          <w:tcPr>
            <w:tcW w:w="6823" w:type="dxa"/>
          </w:tcPr>
          <w:p w:rsidR="00834E0A" w:rsidRPr="00E97A0C" w:rsidRDefault="00834E0A" w:rsidP="00834E0A">
            <w:pPr>
              <w:pStyle w:val="TableParagraph"/>
              <w:spacing w:before="5"/>
              <w:rPr>
                <w:color w:val="000000" w:themeColor="text1"/>
                <w:sz w:val="21"/>
              </w:rPr>
            </w:pPr>
            <w:r w:rsidRPr="00E97A0C">
              <w:rPr>
                <w:color w:val="000000" w:themeColor="text1"/>
                <w:w w:val="105"/>
                <w:sz w:val="21"/>
              </w:rPr>
              <w:t>The possession of the property/</w:t>
            </w:r>
            <w:proofErr w:type="spellStart"/>
            <w:r w:rsidRPr="00E97A0C">
              <w:rPr>
                <w:color w:val="000000" w:themeColor="text1"/>
                <w:w w:val="105"/>
                <w:sz w:val="21"/>
              </w:rPr>
              <w:t>ies</w:t>
            </w:r>
            <w:proofErr w:type="spellEnd"/>
            <w:r w:rsidRPr="00E97A0C">
              <w:rPr>
                <w:color w:val="000000" w:themeColor="text1"/>
                <w:w w:val="105"/>
                <w:sz w:val="21"/>
              </w:rPr>
              <w:t xml:space="preserve"> shall be handed over to the successful</w:t>
            </w:r>
          </w:p>
          <w:p w:rsidR="00834E0A" w:rsidRPr="00E97A0C" w:rsidRDefault="00834E0A" w:rsidP="00834E0A">
            <w:pPr>
              <w:pStyle w:val="TableParagraph"/>
              <w:spacing w:before="5"/>
              <w:rPr>
                <w:color w:val="000000" w:themeColor="text1"/>
                <w:w w:val="105"/>
                <w:sz w:val="21"/>
              </w:rPr>
            </w:pPr>
            <w:r w:rsidRPr="00E97A0C">
              <w:rPr>
                <w:color w:val="000000" w:themeColor="text1"/>
                <w:w w:val="105"/>
                <w:sz w:val="21"/>
              </w:rPr>
              <w:t>purchaser/Bidder vide “</w:t>
            </w:r>
            <w:r w:rsidRPr="00E97A0C">
              <w:rPr>
                <w:b/>
                <w:color w:val="000000" w:themeColor="text1"/>
                <w:w w:val="105"/>
                <w:sz w:val="21"/>
              </w:rPr>
              <w:t xml:space="preserve">Possession Memo” </w:t>
            </w:r>
            <w:r w:rsidRPr="00E97A0C">
              <w:rPr>
                <w:color w:val="000000" w:themeColor="text1"/>
                <w:w w:val="105"/>
                <w:sz w:val="21"/>
              </w:rPr>
              <w:t>upon payment of full and final sale consideration</w:t>
            </w:r>
          </w:p>
        </w:tc>
      </w:tr>
      <w:tr w:rsidR="00834E0A" w:rsidRPr="00E97A0C" w:rsidTr="00834E0A">
        <w:trPr>
          <w:trHeight w:val="609"/>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w w:val="105"/>
                <w:sz w:val="21"/>
              </w:rPr>
            </w:pPr>
            <w:r w:rsidRPr="00E97A0C">
              <w:rPr>
                <w:color w:val="000000" w:themeColor="text1"/>
                <w:w w:val="105"/>
                <w:sz w:val="21"/>
              </w:rPr>
              <w:t>10.2</w:t>
            </w:r>
          </w:p>
        </w:tc>
        <w:tc>
          <w:tcPr>
            <w:tcW w:w="6823" w:type="dxa"/>
          </w:tcPr>
          <w:p w:rsidR="00834E0A" w:rsidRPr="00E97A0C" w:rsidRDefault="00834E0A" w:rsidP="00834E0A">
            <w:pPr>
              <w:pStyle w:val="TableParagraph"/>
              <w:spacing w:before="5"/>
              <w:rPr>
                <w:color w:val="000000" w:themeColor="text1"/>
                <w:sz w:val="21"/>
              </w:rPr>
            </w:pPr>
            <w:r w:rsidRPr="00E97A0C">
              <w:rPr>
                <w:color w:val="000000" w:themeColor="text1"/>
                <w:w w:val="105"/>
                <w:sz w:val="21"/>
              </w:rPr>
              <w:t>The scheduled property shall remain in every respect at the entire risk of the BUYER from the date of issue of "Possession Memo" by the SELLER.</w:t>
            </w:r>
          </w:p>
        </w:tc>
      </w:tr>
      <w:tr w:rsidR="00834E0A" w:rsidRPr="00E97A0C" w:rsidTr="00834E0A">
        <w:trPr>
          <w:trHeight w:val="912"/>
        </w:trPr>
        <w:tc>
          <w:tcPr>
            <w:tcW w:w="417" w:type="dxa"/>
          </w:tcPr>
          <w:p w:rsidR="00834E0A" w:rsidRPr="00E97A0C" w:rsidRDefault="00834E0A" w:rsidP="00834E0A">
            <w:pPr>
              <w:rPr>
                <w:color w:val="000000" w:themeColor="text1"/>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10.3</w:t>
            </w:r>
          </w:p>
          <w:p w:rsidR="00834E0A" w:rsidRPr="00E97A0C" w:rsidRDefault="00834E0A" w:rsidP="00834E0A">
            <w:pPr>
              <w:rPr>
                <w:color w:val="000000" w:themeColor="text1"/>
              </w:rPr>
            </w:pPr>
          </w:p>
        </w:tc>
        <w:tc>
          <w:tcPr>
            <w:tcW w:w="6823" w:type="dxa"/>
          </w:tcPr>
          <w:p w:rsidR="00834E0A" w:rsidRPr="00E97A0C" w:rsidRDefault="00834E0A" w:rsidP="00834E0A">
            <w:pPr>
              <w:pStyle w:val="TableParagraph"/>
              <w:spacing w:before="5"/>
              <w:rPr>
                <w:color w:val="000000" w:themeColor="text1"/>
                <w:sz w:val="21"/>
              </w:rPr>
            </w:pPr>
            <w:r w:rsidRPr="00E97A0C">
              <w:rPr>
                <w:color w:val="000000" w:themeColor="text1"/>
                <w:w w:val="105"/>
                <w:sz w:val="21"/>
              </w:rPr>
              <w:t>Delivery of the scheduled property/</w:t>
            </w:r>
            <w:proofErr w:type="spellStart"/>
            <w:r w:rsidRPr="00E97A0C">
              <w:rPr>
                <w:color w:val="000000" w:themeColor="text1"/>
                <w:w w:val="105"/>
                <w:sz w:val="21"/>
              </w:rPr>
              <w:t>ies</w:t>
            </w:r>
            <w:proofErr w:type="spellEnd"/>
            <w:r w:rsidRPr="00E97A0C">
              <w:rPr>
                <w:color w:val="000000" w:themeColor="text1"/>
                <w:w w:val="105"/>
                <w:sz w:val="21"/>
              </w:rPr>
              <w:t xml:space="preserve"> as covered in this e-auction will </w:t>
            </w:r>
            <w:proofErr w:type="spellStart"/>
            <w:r w:rsidRPr="00E97A0C">
              <w:rPr>
                <w:color w:val="000000" w:themeColor="text1"/>
                <w:w w:val="105"/>
                <w:sz w:val="21"/>
              </w:rPr>
              <w:t>bemade</w:t>
            </w:r>
            <w:proofErr w:type="spellEnd"/>
            <w:r w:rsidRPr="00E97A0C">
              <w:rPr>
                <w:color w:val="000000" w:themeColor="text1"/>
                <w:w w:val="105"/>
                <w:sz w:val="21"/>
              </w:rPr>
              <w:t xml:space="preserve"> on </w:t>
            </w:r>
            <w:r w:rsidRPr="00E97A0C">
              <w:rPr>
                <w:b/>
                <w:color w:val="000000" w:themeColor="text1"/>
                <w:w w:val="105"/>
                <w:sz w:val="21"/>
              </w:rPr>
              <w:t>"As is Where is Whatever There is</w:t>
            </w:r>
            <w:r w:rsidRPr="00E97A0C">
              <w:rPr>
                <w:color w:val="000000" w:themeColor="text1"/>
                <w:w w:val="105"/>
                <w:sz w:val="21"/>
              </w:rPr>
              <w:t>” basis.</w:t>
            </w:r>
          </w:p>
        </w:tc>
      </w:tr>
      <w:tr w:rsidR="00834E0A" w:rsidRPr="00E97A0C" w:rsidTr="00834E0A">
        <w:trPr>
          <w:trHeight w:val="912"/>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10.4</w:t>
            </w:r>
          </w:p>
        </w:tc>
        <w:tc>
          <w:tcPr>
            <w:tcW w:w="6823" w:type="dxa"/>
          </w:tcPr>
          <w:p w:rsidR="00834E0A" w:rsidRPr="00E97A0C" w:rsidRDefault="00834E0A" w:rsidP="00834E0A">
            <w:pPr>
              <w:pStyle w:val="TableParagraph"/>
              <w:spacing w:before="5"/>
              <w:jc w:val="both"/>
              <w:rPr>
                <w:color w:val="000000" w:themeColor="text1"/>
                <w:w w:val="105"/>
                <w:sz w:val="21"/>
              </w:rPr>
            </w:pPr>
            <w:r w:rsidRPr="00E97A0C">
              <w:rPr>
                <w:color w:val="000000" w:themeColor="text1"/>
                <w:w w:val="105"/>
                <w:sz w:val="21"/>
              </w:rPr>
              <w:t xml:space="preserve">The sale deed will be done in </w:t>
            </w:r>
            <w:proofErr w:type="spellStart"/>
            <w:r w:rsidRPr="00E97A0C">
              <w:rPr>
                <w:color w:val="000000" w:themeColor="text1"/>
                <w:w w:val="105"/>
                <w:sz w:val="21"/>
              </w:rPr>
              <w:t>favour</w:t>
            </w:r>
            <w:proofErr w:type="spellEnd"/>
            <w:r w:rsidRPr="00E97A0C">
              <w:rPr>
                <w:color w:val="000000" w:themeColor="text1"/>
                <w:w w:val="105"/>
                <w:sz w:val="21"/>
              </w:rPr>
              <w:t xml:space="preserve"> of the purchaser after the sale is confirmed by the </w:t>
            </w:r>
            <w:proofErr w:type="spellStart"/>
            <w:r w:rsidRPr="00E97A0C">
              <w:rPr>
                <w:color w:val="000000" w:themeColor="text1"/>
                <w:w w:val="105"/>
                <w:sz w:val="21"/>
              </w:rPr>
              <w:t>Hon’ble</w:t>
            </w:r>
            <w:proofErr w:type="spellEnd"/>
            <w:r w:rsidRPr="00E97A0C">
              <w:rPr>
                <w:color w:val="000000" w:themeColor="text1"/>
                <w:w w:val="105"/>
                <w:sz w:val="21"/>
              </w:rPr>
              <w:t xml:space="preserve"> High Court in </w:t>
            </w:r>
            <w:proofErr w:type="spellStart"/>
            <w:r w:rsidRPr="00E97A0C">
              <w:rPr>
                <w:color w:val="000000" w:themeColor="text1"/>
                <w:w w:val="105"/>
                <w:sz w:val="21"/>
              </w:rPr>
              <w:t>favour</w:t>
            </w:r>
            <w:proofErr w:type="spellEnd"/>
            <w:r w:rsidRPr="00E97A0C">
              <w:rPr>
                <w:color w:val="000000" w:themeColor="text1"/>
                <w:w w:val="105"/>
                <w:sz w:val="21"/>
              </w:rPr>
              <w:t xml:space="preserve"> of the successful auction purchaser</w:t>
            </w:r>
          </w:p>
        </w:tc>
      </w:tr>
      <w:tr w:rsidR="00834E0A" w:rsidRPr="00E97A0C" w:rsidTr="00834E0A">
        <w:trPr>
          <w:trHeight w:val="437"/>
        </w:trPr>
        <w:tc>
          <w:tcPr>
            <w:tcW w:w="417" w:type="dxa"/>
          </w:tcPr>
          <w:p w:rsidR="00834E0A" w:rsidRPr="00E97A0C" w:rsidRDefault="00834E0A" w:rsidP="00834E0A">
            <w:pPr>
              <w:pStyle w:val="TableParagraph"/>
              <w:spacing w:before="3"/>
              <w:ind w:left="68" w:right="74"/>
              <w:jc w:val="center"/>
              <w:rPr>
                <w:color w:val="000000" w:themeColor="text1"/>
                <w:sz w:val="21"/>
              </w:rPr>
            </w:pPr>
            <w:r w:rsidRPr="00E97A0C">
              <w:rPr>
                <w:color w:val="000000" w:themeColor="text1"/>
                <w:w w:val="105"/>
                <w:sz w:val="21"/>
              </w:rPr>
              <w:t>11</w:t>
            </w:r>
          </w:p>
        </w:tc>
        <w:tc>
          <w:tcPr>
            <w:tcW w:w="7418" w:type="dxa"/>
            <w:gridSpan w:val="2"/>
          </w:tcPr>
          <w:p w:rsidR="00834E0A" w:rsidRPr="00E97A0C" w:rsidRDefault="00834E0A" w:rsidP="00834E0A">
            <w:pPr>
              <w:pStyle w:val="TableParagraph"/>
              <w:spacing w:before="3"/>
              <w:jc w:val="both"/>
              <w:rPr>
                <w:b/>
                <w:color w:val="000000" w:themeColor="text1"/>
                <w:sz w:val="21"/>
              </w:rPr>
            </w:pPr>
            <w:r w:rsidRPr="00E97A0C">
              <w:rPr>
                <w:b/>
                <w:color w:val="000000" w:themeColor="text1"/>
                <w:w w:val="105"/>
                <w:sz w:val="21"/>
              </w:rPr>
              <w:t>Submission of draft Sale Deed for approval</w:t>
            </w:r>
          </w:p>
        </w:tc>
      </w:tr>
      <w:tr w:rsidR="00834E0A" w:rsidRPr="00E97A0C" w:rsidTr="00834E0A">
        <w:trPr>
          <w:trHeight w:val="1828"/>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11.1</w:t>
            </w:r>
          </w:p>
        </w:tc>
        <w:tc>
          <w:tcPr>
            <w:tcW w:w="6823" w:type="dxa"/>
          </w:tcPr>
          <w:p w:rsidR="00834E0A" w:rsidRPr="00E97A0C" w:rsidRDefault="00834E0A" w:rsidP="00834E0A">
            <w:pPr>
              <w:pStyle w:val="TableParagraph"/>
              <w:spacing w:before="5" w:line="285" w:lineRule="auto"/>
              <w:ind w:right="84"/>
              <w:jc w:val="both"/>
              <w:rPr>
                <w:color w:val="000000" w:themeColor="text1"/>
                <w:sz w:val="21"/>
              </w:rPr>
            </w:pPr>
            <w:r w:rsidRPr="00E97A0C">
              <w:rPr>
                <w:color w:val="000000" w:themeColor="text1"/>
                <w:w w:val="105"/>
                <w:sz w:val="21"/>
              </w:rPr>
              <w:t>The purchaser/s of immovable property/</w:t>
            </w:r>
            <w:proofErr w:type="spellStart"/>
            <w:r w:rsidRPr="00E97A0C">
              <w:rPr>
                <w:color w:val="000000" w:themeColor="text1"/>
                <w:w w:val="105"/>
                <w:sz w:val="21"/>
              </w:rPr>
              <w:t>ies</w:t>
            </w:r>
            <w:proofErr w:type="spellEnd"/>
            <w:r w:rsidRPr="00E97A0C">
              <w:rPr>
                <w:color w:val="000000" w:themeColor="text1"/>
                <w:w w:val="105"/>
                <w:sz w:val="21"/>
              </w:rPr>
              <w:t xml:space="preserve"> shall submit a draft of Sale Deed to the Official Liquidator for execution with authentic boundary, survey No. / Corporation No., Survey map and all other relevant information for proper identification of the sold property within a maximum period of </w:t>
            </w:r>
            <w:r w:rsidRPr="00E97A0C">
              <w:rPr>
                <w:b/>
                <w:color w:val="000000" w:themeColor="text1"/>
                <w:w w:val="105"/>
                <w:sz w:val="21"/>
              </w:rPr>
              <w:t xml:space="preserve">4 months </w:t>
            </w:r>
            <w:r w:rsidRPr="00E97A0C">
              <w:rPr>
                <w:color w:val="000000" w:themeColor="text1"/>
                <w:w w:val="105"/>
                <w:sz w:val="21"/>
              </w:rPr>
              <w:t>from the date of handing over of the possession of the property to the purchaser.</w:t>
            </w:r>
          </w:p>
        </w:tc>
      </w:tr>
      <w:tr w:rsidR="00834E0A" w:rsidRPr="00E97A0C" w:rsidTr="00834E0A">
        <w:trPr>
          <w:trHeight w:val="2188"/>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rPr>
                <w:color w:val="000000" w:themeColor="text1"/>
                <w:sz w:val="21"/>
              </w:rPr>
            </w:pPr>
            <w:r w:rsidRPr="00E97A0C">
              <w:rPr>
                <w:color w:val="000000" w:themeColor="text1"/>
                <w:w w:val="105"/>
                <w:sz w:val="21"/>
              </w:rPr>
              <w:t>11.2</w:t>
            </w:r>
          </w:p>
        </w:tc>
        <w:tc>
          <w:tcPr>
            <w:tcW w:w="6823" w:type="dxa"/>
          </w:tcPr>
          <w:p w:rsidR="00834E0A" w:rsidRPr="00E97A0C" w:rsidRDefault="00834E0A" w:rsidP="00834E0A">
            <w:pPr>
              <w:pStyle w:val="TableParagraph"/>
              <w:spacing w:before="5" w:line="285" w:lineRule="auto"/>
              <w:ind w:right="81"/>
              <w:jc w:val="both"/>
              <w:rPr>
                <w:color w:val="000000" w:themeColor="text1"/>
                <w:w w:val="105"/>
                <w:sz w:val="21"/>
              </w:rPr>
            </w:pPr>
            <w:r w:rsidRPr="00E97A0C">
              <w:rPr>
                <w:color w:val="000000" w:themeColor="text1"/>
                <w:w w:val="105"/>
                <w:sz w:val="21"/>
              </w:rPr>
              <w:t>It shall be the absolute responsibility of the respective purchaser to furnish the authentic boundary, survey No</w:t>
            </w:r>
            <w:proofErr w:type="gramStart"/>
            <w:r w:rsidRPr="00E97A0C">
              <w:rPr>
                <w:color w:val="000000" w:themeColor="text1"/>
                <w:w w:val="105"/>
                <w:sz w:val="21"/>
              </w:rPr>
              <w:t>./</w:t>
            </w:r>
            <w:proofErr w:type="gramEnd"/>
            <w:r w:rsidRPr="00E97A0C">
              <w:rPr>
                <w:color w:val="000000" w:themeColor="text1"/>
                <w:w w:val="105"/>
                <w:sz w:val="21"/>
              </w:rPr>
              <w:t xml:space="preserve"> Corporation No., Survey map and all other relevant information for proper identification of the sold property. The sale deed/s shall be executed at the risk and cost of the purchasers. The cost of stamp duty, registration/transfer and all types of other dues and charges levied by any authority relating to transfer of property shall be borne by the purchaser.</w:t>
            </w:r>
          </w:p>
        </w:tc>
      </w:tr>
      <w:tr w:rsidR="00834E0A" w:rsidRPr="00E97A0C" w:rsidTr="00834E0A">
        <w:trPr>
          <w:trHeight w:val="437"/>
        </w:trPr>
        <w:tc>
          <w:tcPr>
            <w:tcW w:w="417" w:type="dxa"/>
          </w:tcPr>
          <w:p w:rsidR="00834E0A" w:rsidRPr="00E97A0C" w:rsidRDefault="00834E0A" w:rsidP="00834E0A">
            <w:pPr>
              <w:pStyle w:val="TableParagraph"/>
              <w:spacing w:before="3"/>
              <w:ind w:left="68" w:right="74"/>
              <w:jc w:val="center"/>
              <w:rPr>
                <w:color w:val="000000" w:themeColor="text1"/>
                <w:sz w:val="21"/>
              </w:rPr>
            </w:pPr>
            <w:r w:rsidRPr="00E97A0C">
              <w:rPr>
                <w:color w:val="000000" w:themeColor="text1"/>
                <w:w w:val="105"/>
                <w:sz w:val="21"/>
              </w:rPr>
              <w:t>12</w:t>
            </w:r>
          </w:p>
        </w:tc>
        <w:tc>
          <w:tcPr>
            <w:tcW w:w="7418" w:type="dxa"/>
            <w:gridSpan w:val="2"/>
          </w:tcPr>
          <w:p w:rsidR="00834E0A" w:rsidRPr="00E97A0C" w:rsidRDefault="00834E0A" w:rsidP="00834E0A">
            <w:pPr>
              <w:pStyle w:val="TableParagraph"/>
              <w:spacing w:before="3"/>
              <w:rPr>
                <w:b/>
                <w:color w:val="000000" w:themeColor="text1"/>
                <w:sz w:val="21"/>
              </w:rPr>
            </w:pPr>
            <w:r w:rsidRPr="00E97A0C">
              <w:rPr>
                <w:b/>
                <w:color w:val="000000" w:themeColor="text1"/>
                <w:w w:val="105"/>
                <w:sz w:val="21"/>
              </w:rPr>
              <w:t>GST, etc.</w:t>
            </w:r>
          </w:p>
        </w:tc>
      </w:tr>
      <w:tr w:rsidR="00834E0A" w:rsidRPr="00E97A0C" w:rsidTr="00834E0A">
        <w:trPr>
          <w:trHeight w:val="607"/>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ind w:left="67" w:right="87"/>
              <w:jc w:val="center"/>
              <w:rPr>
                <w:color w:val="000000" w:themeColor="text1"/>
                <w:sz w:val="21"/>
              </w:rPr>
            </w:pPr>
            <w:r w:rsidRPr="00E97A0C">
              <w:rPr>
                <w:color w:val="000000" w:themeColor="text1"/>
                <w:w w:val="105"/>
                <w:sz w:val="21"/>
              </w:rPr>
              <w:t>12.1</w:t>
            </w:r>
          </w:p>
        </w:tc>
        <w:tc>
          <w:tcPr>
            <w:tcW w:w="6823" w:type="dxa"/>
          </w:tcPr>
          <w:p w:rsidR="00834E0A" w:rsidRDefault="00834E0A" w:rsidP="00834E0A">
            <w:pPr>
              <w:pStyle w:val="TableParagraph"/>
              <w:spacing w:before="5"/>
              <w:rPr>
                <w:color w:val="000000" w:themeColor="text1"/>
                <w:w w:val="105"/>
                <w:sz w:val="21"/>
              </w:rPr>
            </w:pPr>
            <w:r w:rsidRPr="00E97A0C">
              <w:rPr>
                <w:color w:val="000000" w:themeColor="text1"/>
                <w:w w:val="105"/>
                <w:sz w:val="21"/>
              </w:rPr>
              <w:t>Successful Bidder/purchaser shall pay GST as may be applicable, over and above the approved bid amount.</w:t>
            </w:r>
          </w:p>
          <w:p w:rsidR="00F63BBB" w:rsidRPr="00E97A0C" w:rsidRDefault="00F63BBB" w:rsidP="00834E0A">
            <w:pPr>
              <w:pStyle w:val="TableParagraph"/>
              <w:spacing w:before="5"/>
              <w:rPr>
                <w:color w:val="000000" w:themeColor="text1"/>
                <w:sz w:val="21"/>
              </w:rPr>
            </w:pPr>
          </w:p>
        </w:tc>
      </w:tr>
      <w:tr w:rsidR="00834E0A" w:rsidRPr="00E97A0C" w:rsidTr="00834E0A">
        <w:trPr>
          <w:trHeight w:val="495"/>
        </w:trPr>
        <w:tc>
          <w:tcPr>
            <w:tcW w:w="417" w:type="dxa"/>
          </w:tcPr>
          <w:p w:rsidR="00834E0A" w:rsidRPr="00E97A0C" w:rsidRDefault="00834E0A" w:rsidP="00834E0A">
            <w:pPr>
              <w:pStyle w:val="TableParagraph"/>
              <w:spacing w:before="5"/>
              <w:ind w:left="68" w:right="74"/>
              <w:jc w:val="center"/>
              <w:rPr>
                <w:color w:val="000000" w:themeColor="text1"/>
                <w:sz w:val="21"/>
              </w:rPr>
            </w:pPr>
            <w:r w:rsidRPr="00E97A0C">
              <w:rPr>
                <w:color w:val="000000" w:themeColor="text1"/>
                <w:w w:val="105"/>
                <w:sz w:val="21"/>
              </w:rPr>
              <w:lastRenderedPageBreak/>
              <w:t>13</w:t>
            </w:r>
          </w:p>
        </w:tc>
        <w:tc>
          <w:tcPr>
            <w:tcW w:w="7418" w:type="dxa"/>
            <w:gridSpan w:val="2"/>
          </w:tcPr>
          <w:p w:rsidR="00834E0A" w:rsidRPr="00E97A0C" w:rsidRDefault="00834E0A" w:rsidP="00834E0A">
            <w:pPr>
              <w:pStyle w:val="TableParagraph"/>
              <w:spacing w:before="5"/>
              <w:rPr>
                <w:b/>
                <w:color w:val="000000" w:themeColor="text1"/>
                <w:sz w:val="21"/>
              </w:rPr>
            </w:pPr>
            <w:r w:rsidRPr="00E97A0C">
              <w:rPr>
                <w:b/>
                <w:color w:val="000000" w:themeColor="text1"/>
                <w:w w:val="105"/>
                <w:sz w:val="21"/>
              </w:rPr>
              <w:t>General</w:t>
            </w:r>
          </w:p>
        </w:tc>
      </w:tr>
      <w:tr w:rsidR="00834E0A" w:rsidRPr="00E97A0C" w:rsidTr="00834E0A">
        <w:trPr>
          <w:trHeight w:val="688"/>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ind w:left="67" w:right="87"/>
              <w:jc w:val="center"/>
              <w:rPr>
                <w:color w:val="000000" w:themeColor="text1"/>
                <w:sz w:val="21"/>
              </w:rPr>
            </w:pPr>
            <w:r w:rsidRPr="00E97A0C">
              <w:rPr>
                <w:color w:val="000000" w:themeColor="text1"/>
                <w:w w:val="105"/>
                <w:sz w:val="21"/>
              </w:rPr>
              <w:t>13.1</w:t>
            </w:r>
          </w:p>
        </w:tc>
        <w:tc>
          <w:tcPr>
            <w:tcW w:w="6823" w:type="dxa"/>
          </w:tcPr>
          <w:p w:rsidR="00834E0A" w:rsidRPr="00E97A0C" w:rsidRDefault="00834E0A" w:rsidP="00834E0A">
            <w:pPr>
              <w:pStyle w:val="TableParagraph"/>
              <w:spacing w:line="256" w:lineRule="exact"/>
              <w:jc w:val="both"/>
              <w:rPr>
                <w:color w:val="000000" w:themeColor="text1"/>
                <w:sz w:val="21"/>
              </w:rPr>
            </w:pPr>
            <w:r w:rsidRPr="00E97A0C">
              <w:rPr>
                <w:color w:val="000000" w:themeColor="text1"/>
                <w:sz w:val="21"/>
              </w:rPr>
              <w:t xml:space="preserve">The sale will be subject to further modification/ alteration of terms and conditions of sale as the </w:t>
            </w:r>
            <w:proofErr w:type="spellStart"/>
            <w:r w:rsidRPr="00E97A0C">
              <w:rPr>
                <w:color w:val="000000" w:themeColor="text1"/>
                <w:sz w:val="21"/>
              </w:rPr>
              <w:t>Hon’ble</w:t>
            </w:r>
            <w:proofErr w:type="spellEnd"/>
            <w:r w:rsidRPr="00E97A0C">
              <w:rPr>
                <w:color w:val="000000" w:themeColor="text1"/>
                <w:sz w:val="21"/>
              </w:rPr>
              <w:t xml:space="preserve"> High Court may deem fit and proper.</w:t>
            </w:r>
          </w:p>
        </w:tc>
      </w:tr>
      <w:tr w:rsidR="00834E0A" w:rsidRPr="00E97A0C" w:rsidTr="00834E0A">
        <w:trPr>
          <w:trHeight w:val="914"/>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5"/>
              <w:ind w:left="67" w:right="87"/>
              <w:jc w:val="center"/>
              <w:rPr>
                <w:color w:val="000000" w:themeColor="text1"/>
                <w:sz w:val="21"/>
              </w:rPr>
            </w:pPr>
            <w:r w:rsidRPr="00E97A0C">
              <w:rPr>
                <w:color w:val="000000" w:themeColor="text1"/>
                <w:w w:val="105"/>
                <w:sz w:val="21"/>
              </w:rPr>
              <w:t>13.2</w:t>
            </w:r>
          </w:p>
        </w:tc>
        <w:tc>
          <w:tcPr>
            <w:tcW w:w="6823" w:type="dxa"/>
          </w:tcPr>
          <w:p w:rsidR="00834E0A" w:rsidRPr="00E97A0C" w:rsidRDefault="00834E0A" w:rsidP="00834E0A">
            <w:pPr>
              <w:pStyle w:val="TableParagraph"/>
              <w:spacing w:before="5"/>
              <w:jc w:val="both"/>
              <w:rPr>
                <w:color w:val="000000" w:themeColor="text1"/>
                <w:sz w:val="21"/>
              </w:rPr>
            </w:pPr>
            <w:r w:rsidRPr="00E97A0C">
              <w:rPr>
                <w:color w:val="000000" w:themeColor="text1"/>
                <w:sz w:val="21"/>
              </w:rPr>
              <w:t xml:space="preserve">The </w:t>
            </w:r>
            <w:proofErr w:type="spellStart"/>
            <w:r w:rsidRPr="00E97A0C">
              <w:rPr>
                <w:color w:val="000000" w:themeColor="text1"/>
                <w:sz w:val="21"/>
              </w:rPr>
              <w:t>Hon’ble</w:t>
            </w:r>
            <w:proofErr w:type="spellEnd"/>
            <w:r w:rsidRPr="00E97A0C">
              <w:rPr>
                <w:color w:val="000000" w:themeColor="text1"/>
                <w:sz w:val="21"/>
              </w:rPr>
              <w:t xml:space="preserve"> High Court may withdraw the sale and decline to accept any offer including the highest offer without assigning any reason thereof. The sale will be confirmed by the </w:t>
            </w:r>
            <w:proofErr w:type="spellStart"/>
            <w:r w:rsidRPr="00E97A0C">
              <w:rPr>
                <w:color w:val="000000" w:themeColor="text1"/>
                <w:sz w:val="21"/>
              </w:rPr>
              <w:t>Hon’ble</w:t>
            </w:r>
            <w:proofErr w:type="spellEnd"/>
            <w:r w:rsidRPr="00E97A0C">
              <w:rPr>
                <w:color w:val="000000" w:themeColor="text1"/>
                <w:sz w:val="21"/>
              </w:rPr>
              <w:t xml:space="preserve"> High Court only after the entire sale consideration has been deposited by the successful tenderers.</w:t>
            </w:r>
          </w:p>
        </w:tc>
      </w:tr>
      <w:tr w:rsidR="00834E0A" w:rsidRPr="00E97A0C" w:rsidTr="00834E0A">
        <w:trPr>
          <w:trHeight w:val="642"/>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5"/>
              <w:ind w:left="67" w:right="87"/>
              <w:jc w:val="center"/>
              <w:rPr>
                <w:color w:val="000000" w:themeColor="text1"/>
                <w:w w:val="105"/>
                <w:sz w:val="21"/>
              </w:rPr>
            </w:pPr>
            <w:r w:rsidRPr="00E97A0C">
              <w:rPr>
                <w:color w:val="000000" w:themeColor="text1"/>
                <w:w w:val="105"/>
                <w:sz w:val="21"/>
              </w:rPr>
              <w:t>13.3</w:t>
            </w:r>
          </w:p>
        </w:tc>
        <w:tc>
          <w:tcPr>
            <w:tcW w:w="6823" w:type="dxa"/>
          </w:tcPr>
          <w:p w:rsidR="00834E0A" w:rsidRPr="00E97A0C" w:rsidRDefault="00834E0A" w:rsidP="00834E0A">
            <w:pPr>
              <w:pStyle w:val="TableParagraph"/>
              <w:spacing w:before="5"/>
              <w:jc w:val="both"/>
              <w:rPr>
                <w:color w:val="000000" w:themeColor="text1"/>
                <w:sz w:val="21"/>
              </w:rPr>
            </w:pPr>
            <w:r w:rsidRPr="00E97A0C">
              <w:rPr>
                <w:color w:val="000000" w:themeColor="text1"/>
                <w:sz w:val="21"/>
              </w:rPr>
              <w:t xml:space="preserve">No court other than the </w:t>
            </w:r>
            <w:proofErr w:type="spellStart"/>
            <w:r w:rsidRPr="00E97A0C">
              <w:rPr>
                <w:color w:val="000000" w:themeColor="text1"/>
                <w:sz w:val="21"/>
              </w:rPr>
              <w:t>Hon’ble</w:t>
            </w:r>
            <w:proofErr w:type="spellEnd"/>
            <w:r w:rsidRPr="00E97A0C">
              <w:rPr>
                <w:color w:val="000000" w:themeColor="text1"/>
                <w:sz w:val="21"/>
              </w:rPr>
              <w:t xml:space="preserve"> High Court of Delhi will have the jurisdiction to deal with any matter arising out of the sale proceedings.</w:t>
            </w:r>
          </w:p>
        </w:tc>
      </w:tr>
      <w:tr w:rsidR="00834E0A" w:rsidRPr="00E97A0C" w:rsidTr="00834E0A">
        <w:trPr>
          <w:trHeight w:val="1521"/>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ind w:left="67" w:right="87"/>
              <w:jc w:val="center"/>
              <w:rPr>
                <w:color w:val="000000" w:themeColor="text1"/>
                <w:sz w:val="21"/>
              </w:rPr>
            </w:pPr>
            <w:r w:rsidRPr="00E97A0C">
              <w:rPr>
                <w:color w:val="000000" w:themeColor="text1"/>
                <w:w w:val="105"/>
                <w:sz w:val="21"/>
              </w:rPr>
              <w:t>13.4</w:t>
            </w:r>
          </w:p>
        </w:tc>
        <w:tc>
          <w:tcPr>
            <w:tcW w:w="6823" w:type="dxa"/>
          </w:tcPr>
          <w:p w:rsidR="00834E0A" w:rsidRPr="00E97A0C" w:rsidRDefault="00834E0A" w:rsidP="00834E0A">
            <w:pPr>
              <w:pStyle w:val="TableParagraph"/>
              <w:spacing w:before="5" w:line="285" w:lineRule="auto"/>
              <w:ind w:right="81"/>
              <w:jc w:val="both"/>
              <w:rPr>
                <w:color w:val="000000" w:themeColor="text1"/>
                <w:sz w:val="21"/>
              </w:rPr>
            </w:pPr>
            <w:r w:rsidRPr="00E97A0C">
              <w:rPr>
                <w:color w:val="000000" w:themeColor="text1"/>
                <w:w w:val="105"/>
                <w:sz w:val="21"/>
              </w:rPr>
              <w:t xml:space="preserve">The instant Sale Notice shall stand as public notice and notice to secured creditor/s, petitioner/s, contributories and any other stakeholder in the company. Any kind of objection with respect to subject matter of sale must be brought to the notice of the </w:t>
            </w:r>
            <w:proofErr w:type="spellStart"/>
            <w:r w:rsidRPr="00E97A0C">
              <w:rPr>
                <w:color w:val="000000" w:themeColor="text1"/>
                <w:w w:val="105"/>
                <w:sz w:val="21"/>
              </w:rPr>
              <w:t>Hon’ble</w:t>
            </w:r>
            <w:proofErr w:type="spellEnd"/>
            <w:r w:rsidRPr="00E97A0C">
              <w:rPr>
                <w:color w:val="000000" w:themeColor="text1"/>
                <w:w w:val="105"/>
                <w:sz w:val="21"/>
              </w:rPr>
              <w:t xml:space="preserve"> Court before acceptance of bid.</w:t>
            </w:r>
            <w:r w:rsidRPr="00E97A0C">
              <w:rPr>
                <w:color w:val="000000" w:themeColor="text1"/>
                <w:sz w:val="21"/>
              </w:rPr>
              <w:t xml:space="preserve"> </w:t>
            </w:r>
            <w:r w:rsidRPr="00E97A0C">
              <w:rPr>
                <w:color w:val="000000" w:themeColor="text1"/>
                <w:w w:val="105"/>
                <w:sz w:val="21"/>
              </w:rPr>
              <w:t>No objection of any kind shall be entertained thereafter.</w:t>
            </w:r>
          </w:p>
        </w:tc>
      </w:tr>
      <w:tr w:rsidR="00834E0A" w:rsidRPr="00E97A0C" w:rsidTr="00834E0A">
        <w:trPr>
          <w:trHeight w:val="1447"/>
        </w:trPr>
        <w:tc>
          <w:tcPr>
            <w:tcW w:w="417" w:type="dxa"/>
          </w:tcPr>
          <w:p w:rsidR="00834E0A" w:rsidRPr="00E97A0C" w:rsidRDefault="00834E0A" w:rsidP="00834E0A">
            <w:pPr>
              <w:pStyle w:val="TableParagraph"/>
              <w:ind w:left="0"/>
              <w:rPr>
                <w:rFonts w:ascii="Times New Roman"/>
                <w:color w:val="000000" w:themeColor="text1"/>
                <w:sz w:val="20"/>
              </w:rPr>
            </w:pPr>
          </w:p>
        </w:tc>
        <w:tc>
          <w:tcPr>
            <w:tcW w:w="595" w:type="dxa"/>
          </w:tcPr>
          <w:p w:rsidR="00834E0A" w:rsidRPr="00E97A0C" w:rsidRDefault="00834E0A" w:rsidP="00834E0A">
            <w:pPr>
              <w:pStyle w:val="TableParagraph"/>
              <w:spacing w:before="3"/>
              <w:ind w:left="67" w:right="87"/>
              <w:jc w:val="center"/>
              <w:rPr>
                <w:color w:val="000000" w:themeColor="text1"/>
                <w:sz w:val="21"/>
              </w:rPr>
            </w:pPr>
            <w:r w:rsidRPr="00E97A0C">
              <w:rPr>
                <w:color w:val="000000" w:themeColor="text1"/>
                <w:w w:val="105"/>
                <w:sz w:val="21"/>
              </w:rPr>
              <w:t>13.5</w:t>
            </w:r>
          </w:p>
        </w:tc>
        <w:tc>
          <w:tcPr>
            <w:tcW w:w="6823" w:type="dxa"/>
          </w:tcPr>
          <w:p w:rsidR="00834E0A" w:rsidRPr="00E97A0C" w:rsidRDefault="00834E0A" w:rsidP="00834E0A">
            <w:pPr>
              <w:pStyle w:val="TableParagraph"/>
              <w:spacing w:before="5" w:line="285" w:lineRule="auto"/>
              <w:ind w:right="86"/>
              <w:jc w:val="both"/>
              <w:rPr>
                <w:color w:val="000000" w:themeColor="text1"/>
                <w:sz w:val="21"/>
              </w:rPr>
            </w:pPr>
            <w:r w:rsidRPr="00E97A0C">
              <w:rPr>
                <w:color w:val="000000" w:themeColor="text1"/>
                <w:w w:val="105"/>
                <w:sz w:val="21"/>
              </w:rPr>
              <w:t>The information in respect of the scheduled property have been stated to the best of the knowledge from the available records. The Seller/</w:t>
            </w:r>
            <w:proofErr w:type="spellStart"/>
            <w:r w:rsidRPr="00E97A0C">
              <w:rPr>
                <w:color w:val="000000" w:themeColor="text1"/>
                <w:w w:val="105"/>
                <w:sz w:val="21"/>
              </w:rPr>
              <w:t>eNivida</w:t>
            </w:r>
            <w:proofErr w:type="spellEnd"/>
            <w:r w:rsidRPr="00E97A0C">
              <w:rPr>
                <w:color w:val="000000" w:themeColor="text1"/>
                <w:w w:val="105"/>
                <w:sz w:val="21"/>
              </w:rPr>
              <w:t>, however, shall not be responsible for any error, misstatement or omission in the said particulars. The Bidders are, therefore, requested to verify the same, in their own individual interests before submitting the Bids.</w:t>
            </w:r>
          </w:p>
        </w:tc>
      </w:tr>
    </w:tbl>
    <w:p w:rsidR="00834E0A" w:rsidRPr="00E97A0C" w:rsidRDefault="00834E0A" w:rsidP="00834E0A">
      <w:pPr>
        <w:spacing w:line="283" w:lineRule="auto"/>
        <w:rPr>
          <w:color w:val="000000" w:themeColor="text1"/>
          <w:sz w:val="21"/>
        </w:rPr>
        <w:sectPr w:rsidR="00834E0A" w:rsidRPr="00E97A0C" w:rsidSect="00834E0A">
          <w:pgSz w:w="12240" w:h="20160" w:code="5"/>
          <w:pgMar w:top="1134" w:right="1680" w:bottom="993" w:left="1680" w:header="720" w:footer="720" w:gutter="0"/>
          <w:cols w:space="720"/>
          <w:docGrid w:linePitch="299"/>
        </w:sectPr>
      </w:pPr>
    </w:p>
    <w:p w:rsidR="00834E0A" w:rsidRPr="00E97A0C" w:rsidRDefault="00834E0A" w:rsidP="00834E0A">
      <w:pPr>
        <w:pStyle w:val="BodyText"/>
        <w:ind w:left="2499" w:right="2497"/>
        <w:jc w:val="center"/>
        <w:rPr>
          <w:color w:val="000000" w:themeColor="text1"/>
        </w:rPr>
      </w:pPr>
      <w:r w:rsidRPr="00F63BBB">
        <w:rPr>
          <w:color w:val="000000" w:themeColor="text1"/>
        </w:rPr>
        <w:lastRenderedPageBreak/>
        <w:t>SCHEDULENo.-2</w:t>
      </w:r>
    </w:p>
    <w:p w:rsidR="00834E0A" w:rsidRPr="00E97A0C" w:rsidRDefault="00834E0A" w:rsidP="00834E0A">
      <w:pPr>
        <w:pStyle w:val="BodyText"/>
        <w:spacing w:before="138"/>
        <w:ind w:left="601"/>
        <w:rPr>
          <w:color w:val="000000" w:themeColor="text1"/>
        </w:rPr>
      </w:pPr>
      <w:r w:rsidRPr="00E97A0C">
        <w:rPr>
          <w:color w:val="000000" w:themeColor="text1"/>
        </w:rPr>
        <w:t>Events of e-Auction:-</w:t>
      </w:r>
    </w:p>
    <w:p w:rsidR="00834E0A" w:rsidRPr="00E97A0C" w:rsidRDefault="00834E0A" w:rsidP="00834E0A">
      <w:pPr>
        <w:spacing w:before="1"/>
        <w:rPr>
          <w:b/>
          <w:color w:val="000000" w:themeColor="text1"/>
          <w:sz w:val="11"/>
        </w:rPr>
      </w:pPr>
    </w:p>
    <w:tbl>
      <w:tblPr>
        <w:tblW w:w="8465" w:type="dxa"/>
        <w:tblInd w:w="6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
        <w:gridCol w:w="374"/>
        <w:gridCol w:w="11"/>
        <w:gridCol w:w="3558"/>
        <w:gridCol w:w="11"/>
        <w:gridCol w:w="1737"/>
        <w:gridCol w:w="2763"/>
      </w:tblGrid>
      <w:tr w:rsidR="00834E0A" w:rsidRPr="00E97A0C" w:rsidTr="00834E0A">
        <w:trPr>
          <w:gridBefore w:val="1"/>
          <w:wBefore w:w="11" w:type="dxa"/>
          <w:trHeight w:val="487"/>
        </w:trPr>
        <w:tc>
          <w:tcPr>
            <w:tcW w:w="385" w:type="dxa"/>
            <w:gridSpan w:val="2"/>
          </w:tcPr>
          <w:p w:rsidR="00834E0A" w:rsidRPr="00E97A0C" w:rsidRDefault="00834E0A" w:rsidP="00834E0A">
            <w:pPr>
              <w:pStyle w:val="TableParagraph"/>
              <w:spacing w:line="242" w:lineRule="exact"/>
              <w:ind w:left="88"/>
              <w:rPr>
                <w:rFonts w:asciiTheme="minorHAnsi" w:hAnsiTheme="minorHAnsi" w:cstheme="minorHAnsi"/>
                <w:b/>
                <w:color w:val="000000" w:themeColor="text1"/>
              </w:rPr>
            </w:pPr>
            <w:r w:rsidRPr="00E97A0C">
              <w:rPr>
                <w:rFonts w:asciiTheme="minorHAnsi" w:hAnsiTheme="minorHAnsi" w:cstheme="minorHAnsi"/>
                <w:b/>
                <w:color w:val="000000" w:themeColor="text1"/>
              </w:rPr>
              <w:t>Sr.</w:t>
            </w:r>
          </w:p>
          <w:p w:rsidR="00834E0A" w:rsidRPr="00E97A0C" w:rsidRDefault="00834E0A" w:rsidP="00834E0A">
            <w:pPr>
              <w:pStyle w:val="TableParagraph"/>
              <w:spacing w:line="225" w:lineRule="exact"/>
              <w:ind w:left="88"/>
              <w:rPr>
                <w:rFonts w:asciiTheme="minorHAnsi" w:hAnsiTheme="minorHAnsi" w:cstheme="minorHAnsi"/>
                <w:b/>
                <w:color w:val="000000" w:themeColor="text1"/>
              </w:rPr>
            </w:pPr>
            <w:r w:rsidRPr="00E97A0C">
              <w:rPr>
                <w:rFonts w:asciiTheme="minorHAnsi" w:hAnsiTheme="minorHAnsi" w:cstheme="minorHAnsi"/>
                <w:b/>
                <w:color w:val="000000" w:themeColor="text1"/>
              </w:rPr>
              <w:t>No</w:t>
            </w:r>
          </w:p>
        </w:tc>
        <w:tc>
          <w:tcPr>
            <w:tcW w:w="3569" w:type="dxa"/>
            <w:gridSpan w:val="2"/>
          </w:tcPr>
          <w:p w:rsidR="00834E0A" w:rsidRPr="00E97A0C" w:rsidRDefault="00834E0A" w:rsidP="00834E0A">
            <w:pPr>
              <w:pStyle w:val="TableParagraph"/>
              <w:spacing w:line="242" w:lineRule="exact"/>
              <w:ind w:left="154"/>
              <w:rPr>
                <w:rFonts w:asciiTheme="minorHAnsi" w:hAnsiTheme="minorHAnsi" w:cstheme="minorHAnsi"/>
                <w:b/>
                <w:color w:val="000000" w:themeColor="text1"/>
              </w:rPr>
            </w:pPr>
            <w:r w:rsidRPr="00E97A0C">
              <w:rPr>
                <w:rFonts w:asciiTheme="minorHAnsi" w:hAnsiTheme="minorHAnsi" w:cstheme="minorHAnsi"/>
                <w:b/>
                <w:color w:val="000000" w:themeColor="text1"/>
              </w:rPr>
              <w:t>Events</w:t>
            </w:r>
          </w:p>
        </w:tc>
        <w:tc>
          <w:tcPr>
            <w:tcW w:w="4500" w:type="dxa"/>
            <w:gridSpan w:val="2"/>
            <w:tcBorders>
              <w:top w:val="single" w:sz="4" w:space="0" w:color="231F20"/>
              <w:bottom w:val="single" w:sz="4" w:space="0" w:color="231F20"/>
              <w:right w:val="single" w:sz="4" w:space="0" w:color="231F20"/>
            </w:tcBorders>
          </w:tcPr>
          <w:p w:rsidR="00834E0A" w:rsidRPr="00E97A0C" w:rsidRDefault="00834E0A" w:rsidP="00834E0A">
            <w:pPr>
              <w:pStyle w:val="TableParagraph"/>
              <w:spacing w:line="242" w:lineRule="exact"/>
              <w:ind w:left="88"/>
              <w:rPr>
                <w:rFonts w:asciiTheme="minorHAnsi" w:hAnsiTheme="minorHAnsi" w:cstheme="minorHAnsi"/>
                <w:b/>
                <w:color w:val="000000" w:themeColor="text1"/>
              </w:rPr>
            </w:pPr>
            <w:r w:rsidRPr="00E97A0C">
              <w:rPr>
                <w:rFonts w:asciiTheme="minorHAnsi" w:hAnsiTheme="minorHAnsi" w:cstheme="minorHAnsi"/>
                <w:b/>
                <w:color w:val="000000" w:themeColor="text1"/>
              </w:rPr>
              <w:t>Dates and descriptions</w:t>
            </w:r>
          </w:p>
        </w:tc>
      </w:tr>
      <w:tr w:rsidR="00834E0A" w:rsidRPr="00E97A0C" w:rsidTr="00834E0A">
        <w:trPr>
          <w:gridBefore w:val="1"/>
          <w:wBefore w:w="11" w:type="dxa"/>
          <w:trHeight w:val="591"/>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11"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1</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before="3" w:line="194" w:lineRule="auto"/>
              <w:ind w:left="159" w:right="290"/>
              <w:rPr>
                <w:rFonts w:asciiTheme="minorHAnsi" w:hAnsiTheme="minorHAnsi" w:cstheme="minorHAnsi"/>
                <w:b/>
                <w:color w:val="000000" w:themeColor="text1"/>
              </w:rPr>
            </w:pPr>
            <w:r w:rsidRPr="00E97A0C">
              <w:rPr>
                <w:rFonts w:asciiTheme="minorHAnsi" w:hAnsiTheme="minorHAnsi" w:cstheme="minorHAnsi"/>
                <w:color w:val="000000" w:themeColor="text1"/>
              </w:rPr>
              <w:t xml:space="preserve">Last date and time for Bidder’s </w:t>
            </w:r>
            <w:r w:rsidRPr="00E97A0C">
              <w:rPr>
                <w:rFonts w:asciiTheme="minorHAnsi" w:hAnsiTheme="minorHAnsi" w:cstheme="minorHAnsi"/>
                <w:b/>
                <w:color w:val="000000" w:themeColor="text1"/>
              </w:rPr>
              <w:t>Online Registration.</w:t>
            </w:r>
          </w:p>
        </w:tc>
        <w:tc>
          <w:tcPr>
            <w:tcW w:w="4500"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F63BBB">
            <w:pPr>
              <w:pStyle w:val="TableParagraph"/>
              <w:spacing w:line="243" w:lineRule="exact"/>
              <w:ind w:left="93"/>
              <w:rPr>
                <w:rFonts w:asciiTheme="minorHAnsi" w:hAnsiTheme="minorHAnsi" w:cstheme="minorHAnsi"/>
                <w:color w:val="000000" w:themeColor="text1"/>
              </w:rPr>
            </w:pPr>
            <w:r w:rsidRPr="00E97A0C">
              <w:rPr>
                <w:rFonts w:asciiTheme="minorHAnsi" w:hAnsiTheme="minorHAnsi" w:cstheme="minorHAnsi"/>
                <w:color w:val="000000" w:themeColor="text1"/>
              </w:rPr>
              <w:t xml:space="preserve">On or before </w:t>
            </w:r>
            <w:r w:rsidR="00F63BBB">
              <w:rPr>
                <w:rFonts w:asciiTheme="minorHAnsi" w:hAnsiTheme="minorHAnsi" w:cstheme="minorHAnsi"/>
                <w:color w:val="000000" w:themeColor="text1"/>
              </w:rPr>
              <w:t>4</w:t>
            </w:r>
            <w:r w:rsidR="00F63BBB" w:rsidRPr="00F63BBB">
              <w:rPr>
                <w:rFonts w:asciiTheme="minorHAnsi" w:hAnsiTheme="minorHAnsi" w:cstheme="minorHAnsi"/>
                <w:color w:val="000000" w:themeColor="text1"/>
                <w:vertAlign w:val="superscript"/>
              </w:rPr>
              <w:t>th</w:t>
            </w:r>
            <w:r w:rsidR="00F63BBB">
              <w:rPr>
                <w:rFonts w:asciiTheme="minorHAnsi" w:hAnsiTheme="minorHAnsi" w:cstheme="minorHAnsi"/>
                <w:color w:val="000000" w:themeColor="text1"/>
              </w:rPr>
              <w:t xml:space="preserve"> March 2022</w:t>
            </w:r>
            <w:r w:rsidRPr="00E97A0C">
              <w:rPr>
                <w:rFonts w:asciiTheme="minorHAnsi" w:hAnsiTheme="minorHAnsi" w:cstheme="minorHAnsi"/>
                <w:color w:val="000000" w:themeColor="text1"/>
              </w:rPr>
              <w:t>.</w:t>
            </w:r>
          </w:p>
        </w:tc>
      </w:tr>
      <w:tr w:rsidR="00834E0A" w:rsidRPr="00E97A0C" w:rsidTr="00834E0A">
        <w:trPr>
          <w:gridBefore w:val="1"/>
          <w:wBefore w:w="11" w:type="dxa"/>
          <w:trHeight w:val="489"/>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13"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2</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13" w:lineRule="exact"/>
              <w:ind w:left="159"/>
              <w:rPr>
                <w:rFonts w:asciiTheme="minorHAnsi" w:hAnsiTheme="minorHAnsi" w:cstheme="minorHAnsi"/>
                <w:color w:val="000000" w:themeColor="text1"/>
              </w:rPr>
            </w:pPr>
            <w:r w:rsidRPr="00E97A0C">
              <w:rPr>
                <w:rFonts w:asciiTheme="minorHAnsi" w:hAnsiTheme="minorHAnsi" w:cstheme="minorHAnsi"/>
                <w:color w:val="000000" w:themeColor="text1"/>
              </w:rPr>
              <w:t>Inspection of the scheduled properties</w:t>
            </w:r>
          </w:p>
        </w:tc>
        <w:tc>
          <w:tcPr>
            <w:tcW w:w="4500"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before="1" w:line="240" w:lineRule="atLeast"/>
              <w:ind w:left="93" w:right="96"/>
              <w:rPr>
                <w:rFonts w:asciiTheme="minorHAnsi" w:hAnsiTheme="minorHAnsi" w:cstheme="minorHAnsi"/>
                <w:iCs/>
                <w:color w:val="000000" w:themeColor="text1"/>
              </w:rPr>
            </w:pPr>
            <w:r w:rsidRPr="00E97A0C">
              <w:rPr>
                <w:rFonts w:asciiTheme="minorHAnsi" w:hAnsiTheme="minorHAnsi" w:cstheme="minorHAnsi"/>
                <w:iCs/>
                <w:color w:val="000000" w:themeColor="text1"/>
              </w:rPr>
              <w:t>As per Sale Notice/Schedule-1.</w:t>
            </w:r>
          </w:p>
        </w:tc>
      </w:tr>
      <w:tr w:rsidR="00834E0A" w:rsidRPr="00E97A0C" w:rsidTr="00834E0A">
        <w:trPr>
          <w:gridBefore w:val="1"/>
          <w:wBefore w:w="11" w:type="dxa"/>
          <w:trHeight w:val="487"/>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11"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3</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11" w:lineRule="exact"/>
              <w:ind w:left="159"/>
              <w:rPr>
                <w:rFonts w:asciiTheme="minorHAnsi" w:hAnsiTheme="minorHAnsi" w:cstheme="minorHAnsi"/>
                <w:color w:val="000000" w:themeColor="text1"/>
              </w:rPr>
            </w:pPr>
            <w:r w:rsidRPr="00E97A0C">
              <w:rPr>
                <w:rFonts w:asciiTheme="minorHAnsi" w:hAnsiTheme="minorHAnsi" w:cstheme="minorHAnsi"/>
                <w:color w:val="000000" w:themeColor="text1"/>
              </w:rPr>
              <w:t>Pre-Bid EMD / EMD</w:t>
            </w:r>
          </w:p>
        </w:tc>
        <w:tc>
          <w:tcPr>
            <w:tcW w:w="4500"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24" w:lineRule="exact"/>
              <w:ind w:left="93"/>
              <w:rPr>
                <w:rFonts w:asciiTheme="minorHAnsi" w:hAnsiTheme="minorHAnsi" w:cstheme="minorHAnsi"/>
                <w:color w:val="000000" w:themeColor="text1"/>
              </w:rPr>
            </w:pPr>
            <w:r w:rsidRPr="00E97A0C">
              <w:rPr>
                <w:rFonts w:asciiTheme="minorHAnsi" w:hAnsiTheme="minorHAnsi" w:cstheme="minorHAnsi"/>
                <w:color w:val="000000" w:themeColor="text1"/>
              </w:rPr>
              <w:t>As specified in schedule 1.</w:t>
            </w:r>
          </w:p>
        </w:tc>
      </w:tr>
      <w:tr w:rsidR="00834E0A" w:rsidRPr="00E97A0C" w:rsidTr="00834E0A">
        <w:trPr>
          <w:gridBefore w:val="1"/>
          <w:wBefore w:w="11" w:type="dxa"/>
          <w:trHeight w:val="487"/>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11"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4</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11" w:lineRule="exact"/>
              <w:ind w:left="159"/>
              <w:rPr>
                <w:rFonts w:asciiTheme="minorHAnsi" w:hAnsiTheme="minorHAnsi" w:cstheme="minorHAnsi"/>
                <w:color w:val="000000" w:themeColor="text1"/>
              </w:rPr>
            </w:pPr>
            <w:r w:rsidRPr="00E97A0C">
              <w:rPr>
                <w:rFonts w:asciiTheme="minorHAnsi" w:hAnsiTheme="minorHAnsi" w:cstheme="minorHAnsi"/>
                <w:color w:val="000000" w:themeColor="text1"/>
              </w:rPr>
              <w:t>Security Deposit</w:t>
            </w:r>
          </w:p>
        </w:tc>
        <w:tc>
          <w:tcPr>
            <w:tcW w:w="4500"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24" w:lineRule="exact"/>
              <w:ind w:left="93"/>
              <w:jc w:val="both"/>
              <w:rPr>
                <w:rFonts w:asciiTheme="minorHAnsi" w:hAnsiTheme="minorHAnsi" w:cstheme="minorHAnsi"/>
                <w:color w:val="000000" w:themeColor="text1"/>
              </w:rPr>
            </w:pPr>
            <w:r w:rsidRPr="00E97A0C">
              <w:rPr>
                <w:rFonts w:asciiTheme="minorHAnsi" w:hAnsiTheme="minorHAnsi" w:cstheme="minorHAnsi"/>
                <w:color w:val="000000" w:themeColor="text1"/>
              </w:rPr>
              <w:t>25% of the bid amount to be deposited with the OL Delhi by the successful bidder within 7 days from the date of acceptance of H1 bid failing which the Pre-Bid EMD/EMD shall be forfeited by the Seller. The buyer may adjust the Pre-Bid EMD/EMD with the Security deposit (SD).</w:t>
            </w:r>
          </w:p>
        </w:tc>
      </w:tr>
      <w:tr w:rsidR="00834E0A" w:rsidRPr="00E97A0C" w:rsidTr="00834E0A">
        <w:trPr>
          <w:gridBefore w:val="1"/>
          <w:wBefore w:w="11" w:type="dxa"/>
          <w:trHeight w:val="593"/>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12"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5</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12" w:lineRule="exact"/>
              <w:ind w:left="159"/>
              <w:rPr>
                <w:rFonts w:asciiTheme="minorHAnsi" w:hAnsiTheme="minorHAnsi" w:cstheme="minorHAnsi"/>
                <w:color w:val="000000" w:themeColor="text1"/>
              </w:rPr>
            </w:pPr>
            <w:r w:rsidRPr="00E97A0C">
              <w:rPr>
                <w:rFonts w:asciiTheme="minorHAnsi" w:hAnsiTheme="minorHAnsi" w:cstheme="minorHAnsi"/>
                <w:color w:val="000000" w:themeColor="text1"/>
              </w:rPr>
              <w:t>Opening Bid/Start price</w:t>
            </w:r>
          </w:p>
        </w:tc>
        <w:tc>
          <w:tcPr>
            <w:tcW w:w="4500"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44" w:lineRule="exact"/>
              <w:ind w:left="93"/>
              <w:rPr>
                <w:rFonts w:asciiTheme="minorHAnsi" w:hAnsiTheme="minorHAnsi" w:cstheme="minorHAnsi"/>
                <w:color w:val="000000" w:themeColor="text1"/>
              </w:rPr>
            </w:pPr>
            <w:r w:rsidRPr="00E97A0C">
              <w:rPr>
                <w:rFonts w:asciiTheme="minorHAnsi" w:hAnsiTheme="minorHAnsi" w:cstheme="minorHAnsi"/>
                <w:color w:val="000000" w:themeColor="text1"/>
              </w:rPr>
              <w:t>Reserve Price given in Sale Notice/Schedule-1.</w:t>
            </w:r>
          </w:p>
        </w:tc>
      </w:tr>
      <w:tr w:rsidR="00834E0A" w:rsidRPr="00E97A0C" w:rsidTr="00834E0A">
        <w:trPr>
          <w:gridBefore w:val="1"/>
          <w:wBefore w:w="11" w:type="dxa"/>
          <w:trHeight w:val="272"/>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11"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6</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before="5" w:line="192" w:lineRule="auto"/>
              <w:ind w:left="159" w:right="196"/>
              <w:rPr>
                <w:rFonts w:asciiTheme="minorHAnsi" w:hAnsiTheme="minorHAnsi" w:cstheme="minorHAnsi"/>
                <w:color w:val="000000" w:themeColor="text1"/>
              </w:rPr>
            </w:pPr>
            <w:r w:rsidRPr="00E97A0C">
              <w:rPr>
                <w:rFonts w:asciiTheme="minorHAnsi" w:hAnsiTheme="minorHAnsi" w:cstheme="minorHAnsi"/>
                <w:color w:val="000000" w:themeColor="text1"/>
              </w:rPr>
              <w:t>Mode of Payment for EMD and all other payments.</w:t>
            </w:r>
          </w:p>
        </w:tc>
        <w:tc>
          <w:tcPr>
            <w:tcW w:w="4500"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43" w:lineRule="exact"/>
              <w:ind w:left="93"/>
              <w:rPr>
                <w:rFonts w:asciiTheme="minorHAnsi" w:hAnsiTheme="minorHAnsi" w:cstheme="minorHAnsi"/>
                <w:color w:val="000000" w:themeColor="text1"/>
              </w:rPr>
            </w:pPr>
            <w:r w:rsidRPr="00E97A0C">
              <w:rPr>
                <w:rFonts w:asciiTheme="minorHAnsi" w:hAnsiTheme="minorHAnsi" w:cstheme="minorHAnsi"/>
                <w:color w:val="000000" w:themeColor="text1"/>
              </w:rPr>
              <w:t>Modes available on the auction portal.</w:t>
            </w:r>
          </w:p>
        </w:tc>
      </w:tr>
      <w:tr w:rsidR="00834E0A" w:rsidRPr="00E97A0C" w:rsidTr="00834E0A">
        <w:trPr>
          <w:gridBefore w:val="1"/>
          <w:wBefore w:w="11" w:type="dxa"/>
          <w:trHeight w:val="272"/>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11"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7</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before="5" w:line="192" w:lineRule="auto"/>
              <w:ind w:left="159" w:right="196"/>
              <w:rPr>
                <w:rFonts w:asciiTheme="minorHAnsi" w:hAnsiTheme="minorHAnsi" w:cstheme="minorHAnsi"/>
                <w:color w:val="000000" w:themeColor="text1"/>
              </w:rPr>
            </w:pPr>
            <w:r w:rsidRPr="00E97A0C">
              <w:rPr>
                <w:rFonts w:asciiTheme="minorHAnsi" w:hAnsiTheme="minorHAnsi" w:cstheme="minorHAnsi"/>
                <w:color w:val="000000" w:themeColor="text1"/>
              </w:rPr>
              <w:t>Mode of payments to OL, Delhi for security deposit &amp; Bid amount.</w:t>
            </w:r>
          </w:p>
        </w:tc>
        <w:tc>
          <w:tcPr>
            <w:tcW w:w="4500"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43" w:lineRule="exact"/>
              <w:ind w:left="93"/>
              <w:rPr>
                <w:rFonts w:asciiTheme="minorHAnsi" w:hAnsiTheme="minorHAnsi" w:cstheme="minorHAnsi"/>
                <w:color w:val="000000" w:themeColor="text1"/>
              </w:rPr>
            </w:pPr>
            <w:r w:rsidRPr="00E97A0C">
              <w:rPr>
                <w:rFonts w:asciiTheme="minorHAnsi" w:hAnsiTheme="minorHAnsi" w:cstheme="minorHAnsi"/>
                <w:color w:val="000000" w:themeColor="text1"/>
              </w:rPr>
              <w:t xml:space="preserve">Demand draft/pay order drawn in the </w:t>
            </w:r>
            <w:proofErr w:type="spellStart"/>
            <w:r w:rsidRPr="00E97A0C">
              <w:rPr>
                <w:rFonts w:asciiTheme="minorHAnsi" w:hAnsiTheme="minorHAnsi" w:cstheme="minorHAnsi"/>
                <w:color w:val="000000" w:themeColor="text1"/>
              </w:rPr>
              <w:t>favour</w:t>
            </w:r>
            <w:proofErr w:type="spellEnd"/>
            <w:r w:rsidRPr="00E97A0C">
              <w:rPr>
                <w:rFonts w:asciiTheme="minorHAnsi" w:hAnsiTheme="minorHAnsi" w:cstheme="minorHAnsi"/>
                <w:color w:val="000000" w:themeColor="text1"/>
              </w:rPr>
              <w:t xml:space="preserve"> of “Official Liquidator, Delhi” payable at New Delhi.</w:t>
            </w:r>
          </w:p>
        </w:tc>
      </w:tr>
      <w:tr w:rsidR="00834E0A" w:rsidRPr="00E97A0C" w:rsidTr="00834E0A">
        <w:trPr>
          <w:gridBefore w:val="1"/>
          <w:wBefore w:w="11" w:type="dxa"/>
          <w:trHeight w:val="475"/>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11"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8</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before="3" w:line="194" w:lineRule="auto"/>
              <w:ind w:left="159" w:right="272"/>
              <w:rPr>
                <w:rFonts w:asciiTheme="minorHAnsi" w:hAnsiTheme="minorHAnsi" w:cstheme="minorHAnsi"/>
                <w:color w:val="000000" w:themeColor="text1"/>
              </w:rPr>
            </w:pPr>
            <w:r w:rsidRPr="00E97A0C">
              <w:rPr>
                <w:rFonts w:asciiTheme="minorHAnsi" w:hAnsiTheme="minorHAnsi" w:cstheme="minorHAnsi"/>
                <w:color w:val="000000" w:themeColor="text1"/>
              </w:rPr>
              <w:t>Last date and time for online payment of EMD</w:t>
            </w:r>
          </w:p>
        </w:tc>
        <w:tc>
          <w:tcPr>
            <w:tcW w:w="4500"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43" w:lineRule="exact"/>
              <w:ind w:left="93"/>
              <w:rPr>
                <w:rFonts w:asciiTheme="minorHAnsi" w:hAnsiTheme="minorHAnsi" w:cstheme="minorHAnsi"/>
                <w:color w:val="000000" w:themeColor="text1"/>
              </w:rPr>
            </w:pPr>
            <w:r w:rsidRPr="00E97A0C">
              <w:rPr>
                <w:rFonts w:asciiTheme="minorHAnsi" w:hAnsiTheme="minorHAnsi" w:cstheme="minorHAnsi"/>
                <w:color w:val="000000" w:themeColor="text1"/>
              </w:rPr>
              <w:t>One day before the auction date.</w:t>
            </w:r>
          </w:p>
        </w:tc>
      </w:tr>
      <w:tr w:rsidR="00834E0A" w:rsidRPr="00E97A0C" w:rsidTr="00834E0A">
        <w:trPr>
          <w:gridBefore w:val="1"/>
          <w:wBefore w:w="11" w:type="dxa"/>
          <w:trHeight w:val="731"/>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43"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9</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ind w:left="159" w:right="259"/>
              <w:rPr>
                <w:rFonts w:asciiTheme="minorHAnsi" w:hAnsiTheme="minorHAnsi" w:cstheme="minorHAnsi"/>
                <w:color w:val="000000" w:themeColor="text1"/>
              </w:rPr>
            </w:pPr>
            <w:r w:rsidRPr="00E97A0C">
              <w:rPr>
                <w:rFonts w:asciiTheme="minorHAnsi" w:hAnsiTheme="minorHAnsi" w:cstheme="minorHAnsi"/>
                <w:b/>
                <w:color w:val="000000" w:themeColor="text1"/>
              </w:rPr>
              <w:t>Scheduled Date</w:t>
            </w:r>
            <w:r w:rsidR="00F63BBB">
              <w:rPr>
                <w:rFonts w:asciiTheme="minorHAnsi" w:hAnsiTheme="minorHAnsi" w:cstheme="minorHAnsi"/>
                <w:b/>
                <w:color w:val="000000" w:themeColor="text1"/>
              </w:rPr>
              <w:t xml:space="preserve"> </w:t>
            </w:r>
            <w:r w:rsidRPr="00E97A0C">
              <w:rPr>
                <w:rFonts w:asciiTheme="minorHAnsi" w:hAnsiTheme="minorHAnsi" w:cstheme="minorHAnsi"/>
                <w:color w:val="000000" w:themeColor="text1"/>
              </w:rPr>
              <w:t>&amp; time of opening and closing of e-Auction for each Lot</w:t>
            </w:r>
          </w:p>
        </w:tc>
        <w:tc>
          <w:tcPr>
            <w:tcW w:w="1737" w:type="dxa"/>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43" w:lineRule="exact"/>
              <w:ind w:left="93"/>
              <w:rPr>
                <w:rFonts w:asciiTheme="minorHAnsi" w:hAnsiTheme="minorHAnsi" w:cstheme="minorHAnsi"/>
                <w:b/>
                <w:color w:val="000000" w:themeColor="text1"/>
              </w:rPr>
            </w:pPr>
            <w:r w:rsidRPr="00E97A0C">
              <w:rPr>
                <w:rFonts w:asciiTheme="minorHAnsi" w:hAnsiTheme="minorHAnsi" w:cstheme="minorHAnsi"/>
                <w:b/>
                <w:color w:val="000000" w:themeColor="text1"/>
              </w:rPr>
              <w:t>Opening</w:t>
            </w:r>
            <w:r>
              <w:rPr>
                <w:rFonts w:asciiTheme="minorHAnsi" w:hAnsiTheme="minorHAnsi" w:cstheme="minorHAnsi"/>
                <w:b/>
                <w:color w:val="000000" w:themeColor="text1"/>
              </w:rPr>
              <w:t xml:space="preserve"> </w:t>
            </w:r>
            <w:r w:rsidRPr="00E97A0C">
              <w:rPr>
                <w:rFonts w:asciiTheme="minorHAnsi" w:hAnsiTheme="minorHAnsi" w:cstheme="minorHAnsi"/>
                <w:b/>
                <w:color w:val="000000" w:themeColor="text1"/>
              </w:rPr>
              <w:t>at</w:t>
            </w:r>
          </w:p>
          <w:p w:rsidR="00834E0A" w:rsidRPr="00E97A0C" w:rsidRDefault="00F63BBB" w:rsidP="00834E0A">
            <w:pPr>
              <w:pStyle w:val="TableParagraph"/>
              <w:ind w:left="93"/>
              <w:rPr>
                <w:rFonts w:asciiTheme="minorHAnsi" w:hAnsiTheme="minorHAnsi" w:cstheme="minorHAnsi"/>
                <w:color w:val="000000" w:themeColor="text1"/>
              </w:rPr>
            </w:pPr>
            <w:r>
              <w:rPr>
                <w:rFonts w:asciiTheme="minorHAnsi" w:hAnsiTheme="minorHAnsi" w:cstheme="minorHAnsi"/>
                <w:color w:val="000000" w:themeColor="text1"/>
              </w:rPr>
              <w:t>07.03.</w:t>
            </w:r>
            <w:r w:rsidR="00834E0A">
              <w:rPr>
                <w:rFonts w:asciiTheme="minorHAnsi" w:hAnsiTheme="minorHAnsi" w:cstheme="minorHAnsi"/>
                <w:color w:val="000000" w:themeColor="text1"/>
              </w:rPr>
              <w:t>2022</w:t>
            </w:r>
          </w:p>
          <w:p w:rsidR="00834E0A" w:rsidRPr="00E97A0C" w:rsidRDefault="00834E0A" w:rsidP="00834E0A">
            <w:pPr>
              <w:pStyle w:val="TableParagraph"/>
              <w:spacing w:before="1" w:line="224" w:lineRule="exact"/>
              <w:ind w:left="93"/>
              <w:rPr>
                <w:rFonts w:asciiTheme="minorHAnsi" w:hAnsiTheme="minorHAnsi" w:cstheme="minorHAnsi"/>
                <w:color w:val="000000" w:themeColor="text1"/>
              </w:rPr>
            </w:pPr>
            <w:r w:rsidRPr="00E97A0C">
              <w:rPr>
                <w:rFonts w:asciiTheme="minorHAnsi" w:hAnsiTheme="minorHAnsi" w:cstheme="minorHAnsi"/>
                <w:color w:val="000000" w:themeColor="text1"/>
              </w:rPr>
              <w:t>at 11.00 AM</w:t>
            </w:r>
          </w:p>
        </w:tc>
        <w:tc>
          <w:tcPr>
            <w:tcW w:w="2763" w:type="dxa"/>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43" w:lineRule="exact"/>
              <w:ind w:left="92"/>
              <w:rPr>
                <w:rFonts w:asciiTheme="minorHAnsi" w:hAnsiTheme="minorHAnsi" w:cstheme="minorHAnsi"/>
                <w:b/>
                <w:color w:val="000000" w:themeColor="text1"/>
              </w:rPr>
            </w:pPr>
            <w:r w:rsidRPr="00E97A0C">
              <w:rPr>
                <w:rFonts w:asciiTheme="minorHAnsi" w:hAnsiTheme="minorHAnsi" w:cstheme="minorHAnsi"/>
                <w:b/>
                <w:color w:val="000000" w:themeColor="text1"/>
              </w:rPr>
              <w:t>Closing at</w:t>
            </w:r>
          </w:p>
          <w:p w:rsidR="00834E0A" w:rsidRPr="00E97A0C" w:rsidRDefault="00F63BBB" w:rsidP="00834E0A">
            <w:pPr>
              <w:pStyle w:val="TableParagraph"/>
              <w:ind w:left="93"/>
              <w:rPr>
                <w:rFonts w:asciiTheme="minorHAnsi" w:hAnsiTheme="minorHAnsi" w:cstheme="minorHAnsi"/>
                <w:color w:val="000000" w:themeColor="text1"/>
              </w:rPr>
            </w:pPr>
            <w:r>
              <w:rPr>
                <w:rFonts w:asciiTheme="minorHAnsi" w:hAnsiTheme="minorHAnsi" w:cstheme="minorHAnsi"/>
                <w:color w:val="000000" w:themeColor="text1"/>
              </w:rPr>
              <w:t>07.03.</w:t>
            </w:r>
            <w:r w:rsidR="00834E0A">
              <w:rPr>
                <w:rFonts w:asciiTheme="minorHAnsi" w:hAnsiTheme="minorHAnsi" w:cstheme="minorHAnsi"/>
                <w:color w:val="000000" w:themeColor="text1"/>
              </w:rPr>
              <w:t>2022</w:t>
            </w:r>
          </w:p>
          <w:p w:rsidR="00834E0A" w:rsidRPr="00E97A0C" w:rsidRDefault="00834E0A" w:rsidP="00834E0A">
            <w:pPr>
              <w:pStyle w:val="TableParagraph"/>
              <w:spacing w:before="1" w:line="224" w:lineRule="exact"/>
              <w:ind w:left="92"/>
              <w:rPr>
                <w:rFonts w:asciiTheme="minorHAnsi" w:hAnsiTheme="minorHAnsi" w:cstheme="minorHAnsi"/>
                <w:color w:val="000000" w:themeColor="text1"/>
              </w:rPr>
            </w:pPr>
            <w:r w:rsidRPr="00E97A0C">
              <w:rPr>
                <w:rFonts w:asciiTheme="minorHAnsi" w:hAnsiTheme="minorHAnsi" w:cstheme="minorHAnsi"/>
                <w:color w:val="000000" w:themeColor="text1"/>
              </w:rPr>
              <w:t>at 16.00 PM</w:t>
            </w:r>
          </w:p>
        </w:tc>
      </w:tr>
      <w:tr w:rsidR="00834E0A" w:rsidRPr="00E97A0C" w:rsidTr="00834E0A">
        <w:trPr>
          <w:gridBefore w:val="1"/>
          <w:wBefore w:w="11" w:type="dxa"/>
          <w:trHeight w:val="487"/>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43" w:lineRule="exact"/>
              <w:ind w:left="0" w:right="84"/>
              <w:jc w:val="center"/>
              <w:rPr>
                <w:rFonts w:asciiTheme="minorHAnsi" w:hAnsiTheme="minorHAnsi" w:cstheme="minorHAnsi"/>
                <w:color w:val="000000" w:themeColor="text1"/>
              </w:rPr>
            </w:pPr>
            <w:r w:rsidRPr="00E97A0C">
              <w:rPr>
                <w:rFonts w:asciiTheme="minorHAnsi" w:hAnsiTheme="minorHAnsi" w:cstheme="minorHAnsi"/>
                <w:color w:val="000000" w:themeColor="text1"/>
              </w:rPr>
              <w:t>10</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43" w:lineRule="exact"/>
              <w:ind w:left="159"/>
              <w:rPr>
                <w:rFonts w:asciiTheme="minorHAnsi" w:hAnsiTheme="minorHAnsi" w:cstheme="minorHAnsi"/>
                <w:color w:val="000000" w:themeColor="text1"/>
              </w:rPr>
            </w:pPr>
            <w:r w:rsidRPr="00E97A0C">
              <w:rPr>
                <w:rFonts w:asciiTheme="minorHAnsi" w:hAnsiTheme="minorHAnsi" w:cstheme="minorHAnsi"/>
                <w:color w:val="000000" w:themeColor="text1"/>
              </w:rPr>
              <w:t>Minimum Bid Increment</w:t>
            </w:r>
          </w:p>
        </w:tc>
        <w:tc>
          <w:tcPr>
            <w:tcW w:w="4500"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43" w:lineRule="exact"/>
              <w:ind w:left="93"/>
              <w:rPr>
                <w:rFonts w:asciiTheme="minorHAnsi" w:hAnsiTheme="minorHAnsi" w:cstheme="minorHAnsi"/>
                <w:iCs/>
                <w:color w:val="000000" w:themeColor="text1"/>
              </w:rPr>
            </w:pPr>
            <w:r w:rsidRPr="00E97A0C">
              <w:rPr>
                <w:rFonts w:asciiTheme="minorHAnsi" w:hAnsiTheme="minorHAnsi" w:cstheme="minorHAnsi"/>
                <w:iCs/>
                <w:color w:val="000000" w:themeColor="text1"/>
              </w:rPr>
              <w:t>1% of the Reserve Price.</w:t>
            </w:r>
          </w:p>
        </w:tc>
      </w:tr>
      <w:tr w:rsidR="00834E0A" w:rsidRPr="00E97A0C" w:rsidTr="00834E0A">
        <w:trPr>
          <w:gridBefore w:val="1"/>
          <w:wBefore w:w="11" w:type="dxa"/>
          <w:trHeight w:val="852"/>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before="1"/>
              <w:ind w:left="69" w:right="54"/>
              <w:jc w:val="center"/>
              <w:rPr>
                <w:rFonts w:asciiTheme="minorHAnsi" w:hAnsiTheme="minorHAnsi" w:cstheme="minorHAnsi"/>
                <w:color w:val="000000" w:themeColor="text1"/>
              </w:rPr>
            </w:pPr>
            <w:r w:rsidRPr="00E97A0C">
              <w:rPr>
                <w:rFonts w:asciiTheme="minorHAnsi" w:hAnsiTheme="minorHAnsi" w:cstheme="minorHAnsi"/>
                <w:color w:val="000000" w:themeColor="text1"/>
              </w:rPr>
              <w:t>11</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before="1"/>
              <w:ind w:left="159" w:right="355"/>
              <w:rPr>
                <w:rFonts w:asciiTheme="minorHAnsi" w:hAnsiTheme="minorHAnsi" w:cstheme="minorHAnsi"/>
                <w:color w:val="000000" w:themeColor="text1"/>
              </w:rPr>
            </w:pPr>
            <w:r w:rsidRPr="00E97A0C">
              <w:rPr>
                <w:rFonts w:asciiTheme="minorHAnsi" w:hAnsiTheme="minorHAnsi" w:cstheme="minorHAnsi"/>
                <w:color w:val="000000" w:themeColor="text1"/>
              </w:rPr>
              <w:t>Intimation to securing the position of the H-1 Bidder (highest bidder)</w:t>
            </w:r>
          </w:p>
        </w:tc>
        <w:tc>
          <w:tcPr>
            <w:tcW w:w="4500"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before="5" w:line="208" w:lineRule="auto"/>
              <w:ind w:left="93"/>
              <w:jc w:val="both"/>
              <w:rPr>
                <w:rFonts w:asciiTheme="minorHAnsi" w:hAnsiTheme="minorHAnsi" w:cstheme="minorHAnsi"/>
                <w:color w:val="000000" w:themeColor="text1"/>
              </w:rPr>
            </w:pPr>
            <w:r w:rsidRPr="00E97A0C">
              <w:rPr>
                <w:rFonts w:asciiTheme="minorHAnsi" w:hAnsiTheme="minorHAnsi" w:cstheme="minorHAnsi"/>
                <w:color w:val="000000" w:themeColor="text1"/>
              </w:rPr>
              <w:t xml:space="preserve">Immediately after completion of e- Auction on website by service provider </w:t>
            </w:r>
            <w:proofErr w:type="spellStart"/>
            <w:r w:rsidRPr="00E97A0C">
              <w:rPr>
                <w:rFonts w:asciiTheme="minorHAnsi" w:hAnsiTheme="minorHAnsi" w:cstheme="minorHAnsi"/>
                <w:color w:val="000000" w:themeColor="text1"/>
              </w:rPr>
              <w:t>i.e.Rail</w:t>
            </w:r>
            <w:proofErr w:type="spellEnd"/>
            <w:r w:rsidRPr="00E97A0C">
              <w:rPr>
                <w:rFonts w:asciiTheme="minorHAnsi" w:hAnsiTheme="minorHAnsi" w:cstheme="minorHAnsi"/>
                <w:color w:val="000000" w:themeColor="text1"/>
              </w:rPr>
              <w:t xml:space="preserve"> Tel.</w:t>
            </w:r>
          </w:p>
        </w:tc>
      </w:tr>
      <w:tr w:rsidR="00834E0A" w:rsidRPr="00E97A0C" w:rsidTr="00834E0A">
        <w:trPr>
          <w:gridBefore w:val="1"/>
          <w:wBefore w:w="11" w:type="dxa"/>
          <w:trHeight w:val="852"/>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before="1"/>
              <w:ind w:left="69" w:right="54"/>
              <w:jc w:val="center"/>
              <w:rPr>
                <w:rFonts w:asciiTheme="minorHAnsi" w:hAnsiTheme="minorHAnsi" w:cstheme="minorHAnsi"/>
                <w:color w:val="000000" w:themeColor="text1"/>
              </w:rPr>
            </w:pPr>
            <w:r w:rsidRPr="00E97A0C">
              <w:rPr>
                <w:rFonts w:asciiTheme="minorHAnsi" w:hAnsiTheme="minorHAnsi" w:cstheme="minorHAnsi"/>
                <w:color w:val="000000" w:themeColor="text1"/>
              </w:rPr>
              <w:t>12</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before="1"/>
              <w:ind w:right="355"/>
              <w:rPr>
                <w:rFonts w:asciiTheme="minorHAnsi" w:hAnsiTheme="minorHAnsi" w:cstheme="minorHAnsi"/>
                <w:color w:val="000000" w:themeColor="text1"/>
                <w:highlight w:val="yellow"/>
              </w:rPr>
            </w:pPr>
            <w:r w:rsidRPr="00E97A0C">
              <w:rPr>
                <w:rFonts w:asciiTheme="minorHAnsi" w:hAnsiTheme="minorHAnsi" w:cstheme="minorHAnsi"/>
                <w:color w:val="000000" w:themeColor="text1"/>
              </w:rPr>
              <w:t xml:space="preserve"> Online Auction Processing Fee  </w:t>
            </w:r>
          </w:p>
        </w:tc>
        <w:tc>
          <w:tcPr>
            <w:tcW w:w="4500"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before="5" w:line="208" w:lineRule="auto"/>
              <w:ind w:left="93" w:right="534"/>
              <w:jc w:val="both"/>
              <w:rPr>
                <w:rFonts w:asciiTheme="minorHAnsi" w:hAnsiTheme="minorHAnsi" w:cstheme="minorHAnsi"/>
                <w:color w:val="000000" w:themeColor="text1"/>
                <w:highlight w:val="yellow"/>
              </w:rPr>
            </w:pPr>
            <w:r w:rsidRPr="00E97A0C">
              <w:rPr>
                <w:rFonts w:asciiTheme="minorHAnsi" w:hAnsiTheme="minorHAnsi" w:cstheme="minorHAnsi"/>
                <w:color w:val="000000" w:themeColor="text1"/>
              </w:rPr>
              <w:t>Successful/H1 bidder has to pay Rs.30,000/- per auction + Applicable GST, through the e-Payment Gateway/DDs</w:t>
            </w:r>
          </w:p>
        </w:tc>
      </w:tr>
      <w:tr w:rsidR="00834E0A" w:rsidRPr="00E97A0C" w:rsidTr="00834E0A">
        <w:trPr>
          <w:gridBefore w:val="1"/>
          <w:wBefore w:w="11" w:type="dxa"/>
          <w:trHeight w:val="976"/>
        </w:trPr>
        <w:tc>
          <w:tcPr>
            <w:tcW w:w="385"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line="243" w:lineRule="exact"/>
              <w:ind w:left="69" w:right="54"/>
              <w:jc w:val="center"/>
              <w:rPr>
                <w:rFonts w:asciiTheme="minorHAnsi" w:hAnsiTheme="minorHAnsi" w:cstheme="minorHAnsi"/>
                <w:color w:val="000000" w:themeColor="text1"/>
              </w:rPr>
            </w:pPr>
            <w:r w:rsidRPr="00E97A0C">
              <w:rPr>
                <w:rFonts w:asciiTheme="minorHAnsi" w:hAnsiTheme="minorHAnsi" w:cstheme="minorHAnsi"/>
                <w:color w:val="000000" w:themeColor="text1"/>
              </w:rPr>
              <w:t>13</w:t>
            </w:r>
          </w:p>
        </w:tc>
        <w:tc>
          <w:tcPr>
            <w:tcW w:w="3569"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spacing w:before="3" w:line="208" w:lineRule="auto"/>
              <w:ind w:left="159" w:right="73"/>
              <w:rPr>
                <w:rFonts w:asciiTheme="minorHAnsi" w:hAnsiTheme="minorHAnsi" w:cstheme="minorHAnsi"/>
                <w:color w:val="000000" w:themeColor="text1"/>
              </w:rPr>
            </w:pPr>
            <w:r w:rsidRPr="00E97A0C">
              <w:rPr>
                <w:rFonts w:asciiTheme="minorHAnsi" w:hAnsiTheme="minorHAnsi" w:cstheme="minorHAnsi"/>
                <w:color w:val="000000" w:themeColor="text1"/>
              </w:rPr>
              <w:t>Full and final Payment of Bid amount by successful Bidder</w:t>
            </w:r>
          </w:p>
        </w:tc>
        <w:tc>
          <w:tcPr>
            <w:tcW w:w="4500" w:type="dxa"/>
            <w:gridSpan w:val="2"/>
            <w:tcBorders>
              <w:top w:val="single" w:sz="4" w:space="0" w:color="231F20"/>
              <w:left w:val="single" w:sz="4" w:space="0" w:color="231F20"/>
              <w:bottom w:val="single" w:sz="4" w:space="0" w:color="231F20"/>
              <w:right w:val="single" w:sz="4" w:space="0" w:color="231F20"/>
            </w:tcBorders>
          </w:tcPr>
          <w:p w:rsidR="00834E0A" w:rsidRPr="00E97A0C" w:rsidRDefault="00834E0A" w:rsidP="00834E0A">
            <w:pPr>
              <w:pStyle w:val="TableParagraph"/>
              <w:ind w:left="93"/>
              <w:rPr>
                <w:rFonts w:asciiTheme="minorHAnsi" w:hAnsiTheme="minorHAnsi" w:cstheme="minorHAnsi"/>
                <w:color w:val="000000" w:themeColor="text1"/>
              </w:rPr>
            </w:pPr>
            <w:r w:rsidRPr="00A23500">
              <w:rPr>
                <w:rFonts w:asciiTheme="minorHAnsi" w:hAnsiTheme="minorHAnsi" w:cstheme="minorHAnsi"/>
                <w:color w:val="FF0000"/>
              </w:rPr>
              <w:t xml:space="preserve">60 days from the date of approval of H- 1 Bid by </w:t>
            </w:r>
            <w:proofErr w:type="spellStart"/>
            <w:r w:rsidRPr="00A23500">
              <w:rPr>
                <w:rFonts w:asciiTheme="minorHAnsi" w:hAnsiTheme="minorHAnsi" w:cstheme="minorHAnsi"/>
                <w:color w:val="FF0000"/>
              </w:rPr>
              <w:t>Hon’ble</w:t>
            </w:r>
            <w:proofErr w:type="spellEnd"/>
            <w:r w:rsidRPr="00A23500">
              <w:rPr>
                <w:rFonts w:asciiTheme="minorHAnsi" w:hAnsiTheme="minorHAnsi" w:cstheme="minorHAnsi"/>
                <w:color w:val="FF0000"/>
              </w:rPr>
              <w:t xml:space="preserve"> High Court.</w:t>
            </w:r>
          </w:p>
        </w:tc>
      </w:tr>
      <w:tr w:rsidR="00834E0A" w:rsidRPr="00E97A0C" w:rsidTr="00834E0A">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32"/>
        </w:trPr>
        <w:tc>
          <w:tcPr>
            <w:tcW w:w="385" w:type="dxa"/>
            <w:gridSpan w:val="2"/>
          </w:tcPr>
          <w:p w:rsidR="00834E0A" w:rsidRPr="00E97A0C" w:rsidRDefault="00834E0A" w:rsidP="00834E0A">
            <w:pPr>
              <w:pStyle w:val="TableParagraph"/>
              <w:spacing w:line="244" w:lineRule="exact"/>
              <w:ind w:left="65" w:right="58"/>
              <w:jc w:val="center"/>
              <w:rPr>
                <w:rFonts w:asciiTheme="minorHAnsi" w:hAnsiTheme="minorHAnsi" w:cstheme="minorHAnsi"/>
                <w:color w:val="000000" w:themeColor="text1"/>
              </w:rPr>
            </w:pPr>
            <w:r w:rsidRPr="00E97A0C">
              <w:rPr>
                <w:rFonts w:asciiTheme="minorHAnsi" w:hAnsiTheme="minorHAnsi" w:cstheme="minorHAnsi"/>
                <w:color w:val="000000" w:themeColor="text1"/>
              </w:rPr>
              <w:t>14</w:t>
            </w:r>
          </w:p>
        </w:tc>
        <w:tc>
          <w:tcPr>
            <w:tcW w:w="3569" w:type="dxa"/>
            <w:gridSpan w:val="2"/>
          </w:tcPr>
          <w:p w:rsidR="00834E0A" w:rsidRPr="00E97A0C" w:rsidRDefault="00834E0A" w:rsidP="00834E0A">
            <w:pPr>
              <w:pStyle w:val="TableParagraph"/>
              <w:spacing w:line="244" w:lineRule="exact"/>
              <w:ind w:left="155"/>
              <w:rPr>
                <w:rFonts w:asciiTheme="minorHAnsi" w:hAnsiTheme="minorHAnsi" w:cstheme="minorHAnsi"/>
                <w:color w:val="000000" w:themeColor="text1"/>
              </w:rPr>
            </w:pPr>
            <w:r w:rsidRPr="00E97A0C">
              <w:rPr>
                <w:rFonts w:asciiTheme="minorHAnsi" w:hAnsiTheme="minorHAnsi" w:cstheme="minorHAnsi"/>
                <w:color w:val="000000" w:themeColor="text1"/>
              </w:rPr>
              <w:t>Refund of EMD of unsuccessful Bidders</w:t>
            </w:r>
          </w:p>
        </w:tc>
        <w:tc>
          <w:tcPr>
            <w:tcW w:w="4511" w:type="dxa"/>
            <w:gridSpan w:val="3"/>
          </w:tcPr>
          <w:p w:rsidR="00834E0A" w:rsidRPr="00E97A0C" w:rsidRDefault="00834E0A" w:rsidP="00834E0A">
            <w:pPr>
              <w:pStyle w:val="TableParagraph"/>
              <w:ind w:left="0" w:right="231"/>
              <w:rPr>
                <w:rFonts w:asciiTheme="minorHAnsi" w:hAnsiTheme="minorHAnsi" w:cstheme="minorHAnsi"/>
                <w:color w:val="000000" w:themeColor="text1"/>
              </w:rPr>
            </w:pPr>
            <w:r w:rsidRPr="00E97A0C">
              <w:rPr>
                <w:rFonts w:asciiTheme="minorHAnsi" w:hAnsiTheme="minorHAnsi" w:cstheme="minorHAnsi"/>
                <w:color w:val="000000" w:themeColor="text1"/>
              </w:rPr>
              <w:t>Refund at the option of bidders except for H-1</w:t>
            </w:r>
          </w:p>
        </w:tc>
      </w:tr>
      <w:tr w:rsidR="00834E0A" w:rsidRPr="00E97A0C" w:rsidTr="00834E0A">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33"/>
        </w:trPr>
        <w:tc>
          <w:tcPr>
            <w:tcW w:w="385" w:type="dxa"/>
            <w:gridSpan w:val="2"/>
          </w:tcPr>
          <w:p w:rsidR="00834E0A" w:rsidRPr="00E97A0C" w:rsidRDefault="00834E0A" w:rsidP="00834E0A">
            <w:pPr>
              <w:pStyle w:val="TableParagraph"/>
              <w:spacing w:before="1"/>
              <w:ind w:left="65" w:right="58"/>
              <w:jc w:val="center"/>
              <w:rPr>
                <w:rFonts w:asciiTheme="minorHAnsi" w:hAnsiTheme="minorHAnsi" w:cstheme="minorHAnsi"/>
                <w:color w:val="000000" w:themeColor="text1"/>
              </w:rPr>
            </w:pPr>
            <w:r w:rsidRPr="00E97A0C">
              <w:rPr>
                <w:rFonts w:asciiTheme="minorHAnsi" w:hAnsiTheme="minorHAnsi" w:cstheme="minorHAnsi"/>
                <w:color w:val="000000" w:themeColor="text1"/>
              </w:rPr>
              <w:t>15</w:t>
            </w:r>
          </w:p>
        </w:tc>
        <w:tc>
          <w:tcPr>
            <w:tcW w:w="3569" w:type="dxa"/>
            <w:gridSpan w:val="2"/>
          </w:tcPr>
          <w:p w:rsidR="00834E0A" w:rsidRPr="00E97A0C" w:rsidRDefault="00834E0A" w:rsidP="00834E0A">
            <w:pPr>
              <w:pStyle w:val="TableParagraph"/>
              <w:spacing w:before="1" w:line="240" w:lineRule="atLeast"/>
              <w:ind w:left="155" w:right="297"/>
              <w:rPr>
                <w:rFonts w:asciiTheme="minorHAnsi" w:hAnsiTheme="minorHAnsi" w:cstheme="minorHAnsi"/>
                <w:color w:val="000000" w:themeColor="text1"/>
              </w:rPr>
            </w:pPr>
            <w:r w:rsidRPr="00E97A0C">
              <w:rPr>
                <w:rFonts w:asciiTheme="minorHAnsi" w:hAnsiTheme="minorHAnsi" w:cstheme="minorHAnsi"/>
                <w:color w:val="000000" w:themeColor="text1"/>
              </w:rPr>
              <w:t>Delivery of possession of the property.</w:t>
            </w:r>
          </w:p>
        </w:tc>
        <w:tc>
          <w:tcPr>
            <w:tcW w:w="4511" w:type="dxa"/>
            <w:gridSpan w:val="3"/>
          </w:tcPr>
          <w:p w:rsidR="00834E0A" w:rsidRPr="00E97A0C" w:rsidRDefault="00834E0A" w:rsidP="00834E0A">
            <w:pPr>
              <w:pStyle w:val="TableParagraph"/>
              <w:spacing w:before="1"/>
              <w:ind w:left="88" w:right="531"/>
              <w:jc w:val="both"/>
              <w:rPr>
                <w:rFonts w:asciiTheme="minorHAnsi" w:hAnsiTheme="minorHAnsi" w:cstheme="minorHAnsi"/>
                <w:color w:val="000000" w:themeColor="text1"/>
              </w:rPr>
            </w:pPr>
            <w:r w:rsidRPr="00E97A0C">
              <w:rPr>
                <w:rFonts w:asciiTheme="minorHAnsi" w:hAnsiTheme="minorHAnsi" w:cstheme="minorHAnsi"/>
                <w:color w:val="000000" w:themeColor="text1"/>
              </w:rPr>
              <w:t>Upon payment of full and final sale consideration.</w:t>
            </w:r>
          </w:p>
        </w:tc>
      </w:tr>
      <w:tr w:rsidR="00834E0A" w:rsidRPr="00E97A0C" w:rsidTr="00834E0A">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33"/>
        </w:trPr>
        <w:tc>
          <w:tcPr>
            <w:tcW w:w="385" w:type="dxa"/>
            <w:gridSpan w:val="2"/>
          </w:tcPr>
          <w:p w:rsidR="00834E0A" w:rsidRPr="00E97A0C" w:rsidRDefault="00834E0A" w:rsidP="00834E0A">
            <w:pPr>
              <w:pStyle w:val="TableParagraph"/>
              <w:spacing w:before="1"/>
              <w:ind w:left="65" w:right="58"/>
              <w:jc w:val="center"/>
              <w:rPr>
                <w:rFonts w:asciiTheme="minorHAnsi" w:hAnsiTheme="minorHAnsi" w:cstheme="minorHAnsi"/>
                <w:color w:val="000000" w:themeColor="text1"/>
              </w:rPr>
            </w:pPr>
            <w:r w:rsidRPr="00E97A0C">
              <w:rPr>
                <w:rFonts w:asciiTheme="minorHAnsi" w:hAnsiTheme="minorHAnsi" w:cstheme="minorHAnsi"/>
                <w:color w:val="000000" w:themeColor="text1"/>
              </w:rPr>
              <w:t>16</w:t>
            </w:r>
          </w:p>
        </w:tc>
        <w:tc>
          <w:tcPr>
            <w:tcW w:w="3569" w:type="dxa"/>
            <w:gridSpan w:val="2"/>
          </w:tcPr>
          <w:p w:rsidR="00834E0A" w:rsidRPr="00E97A0C" w:rsidRDefault="00834E0A" w:rsidP="00834E0A">
            <w:pPr>
              <w:pStyle w:val="TableParagraph"/>
              <w:spacing w:before="1" w:line="240" w:lineRule="atLeast"/>
              <w:ind w:left="155" w:right="297"/>
              <w:rPr>
                <w:rFonts w:asciiTheme="minorHAnsi" w:hAnsiTheme="minorHAnsi" w:cstheme="minorHAnsi"/>
                <w:color w:val="000000" w:themeColor="text1"/>
              </w:rPr>
            </w:pPr>
            <w:r w:rsidRPr="00E97A0C">
              <w:rPr>
                <w:rFonts w:asciiTheme="minorHAnsi" w:hAnsiTheme="minorHAnsi" w:cstheme="minorHAnsi"/>
                <w:color w:val="000000" w:themeColor="text1"/>
              </w:rPr>
              <w:t>Execution of sale deed/deed of assignment</w:t>
            </w:r>
          </w:p>
        </w:tc>
        <w:tc>
          <w:tcPr>
            <w:tcW w:w="4511" w:type="dxa"/>
            <w:gridSpan w:val="3"/>
          </w:tcPr>
          <w:p w:rsidR="00834E0A" w:rsidRPr="00E97A0C" w:rsidRDefault="00834E0A" w:rsidP="00834E0A">
            <w:pPr>
              <w:pStyle w:val="TableParagraph"/>
              <w:spacing w:before="1"/>
              <w:ind w:left="88" w:right="531"/>
              <w:jc w:val="both"/>
              <w:rPr>
                <w:rFonts w:asciiTheme="minorHAnsi" w:hAnsiTheme="minorHAnsi" w:cstheme="minorHAnsi"/>
                <w:color w:val="000000" w:themeColor="text1"/>
              </w:rPr>
            </w:pPr>
            <w:r w:rsidRPr="00E97A0C">
              <w:rPr>
                <w:rFonts w:asciiTheme="minorHAnsi" w:hAnsiTheme="minorHAnsi" w:cstheme="minorHAnsi"/>
                <w:color w:val="000000" w:themeColor="text1"/>
              </w:rPr>
              <w:t xml:space="preserve">Upon payment of full and final sale consideration and confirmation of sale by the </w:t>
            </w:r>
            <w:proofErr w:type="spellStart"/>
            <w:r w:rsidRPr="00E97A0C">
              <w:rPr>
                <w:rFonts w:asciiTheme="minorHAnsi" w:hAnsiTheme="minorHAnsi" w:cstheme="minorHAnsi"/>
                <w:color w:val="000000" w:themeColor="text1"/>
              </w:rPr>
              <w:t>Hon’ble</w:t>
            </w:r>
            <w:proofErr w:type="spellEnd"/>
            <w:r w:rsidRPr="00E97A0C">
              <w:rPr>
                <w:rFonts w:asciiTheme="minorHAnsi" w:hAnsiTheme="minorHAnsi" w:cstheme="minorHAnsi"/>
                <w:color w:val="000000" w:themeColor="text1"/>
              </w:rPr>
              <w:t xml:space="preserve"> High Court</w:t>
            </w:r>
          </w:p>
        </w:tc>
      </w:tr>
      <w:tr w:rsidR="00834E0A" w:rsidRPr="00E97A0C" w:rsidTr="00834E0A">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979"/>
        </w:trPr>
        <w:tc>
          <w:tcPr>
            <w:tcW w:w="385" w:type="dxa"/>
            <w:gridSpan w:val="2"/>
          </w:tcPr>
          <w:p w:rsidR="00834E0A" w:rsidRPr="00E97A0C" w:rsidRDefault="00834E0A" w:rsidP="00834E0A">
            <w:pPr>
              <w:pStyle w:val="TableParagraph"/>
              <w:spacing w:line="243" w:lineRule="exact"/>
              <w:ind w:left="65" w:right="58"/>
              <w:jc w:val="center"/>
              <w:rPr>
                <w:rFonts w:asciiTheme="minorHAnsi" w:hAnsiTheme="minorHAnsi" w:cstheme="minorHAnsi"/>
                <w:color w:val="000000" w:themeColor="text1"/>
              </w:rPr>
            </w:pPr>
            <w:r w:rsidRPr="00E97A0C">
              <w:rPr>
                <w:rFonts w:asciiTheme="minorHAnsi" w:hAnsiTheme="minorHAnsi" w:cstheme="minorHAnsi"/>
                <w:color w:val="000000" w:themeColor="text1"/>
              </w:rPr>
              <w:t>17</w:t>
            </w:r>
          </w:p>
        </w:tc>
        <w:tc>
          <w:tcPr>
            <w:tcW w:w="3569" w:type="dxa"/>
            <w:gridSpan w:val="2"/>
          </w:tcPr>
          <w:p w:rsidR="00834E0A" w:rsidRPr="00E97A0C" w:rsidRDefault="00834E0A" w:rsidP="00834E0A">
            <w:pPr>
              <w:pStyle w:val="TableParagraph"/>
              <w:ind w:left="155" w:right="309"/>
              <w:jc w:val="both"/>
              <w:rPr>
                <w:rFonts w:asciiTheme="minorHAnsi" w:hAnsiTheme="minorHAnsi" w:cstheme="minorHAnsi"/>
                <w:color w:val="000000" w:themeColor="text1"/>
              </w:rPr>
            </w:pPr>
            <w:r w:rsidRPr="00E97A0C">
              <w:rPr>
                <w:rFonts w:asciiTheme="minorHAnsi" w:hAnsiTheme="minorHAnsi" w:cstheme="minorHAnsi"/>
                <w:color w:val="000000" w:themeColor="text1"/>
              </w:rPr>
              <w:t>Contact person in the office of Official Liquidator for inspection of scheduled property/</w:t>
            </w:r>
            <w:proofErr w:type="spellStart"/>
            <w:r w:rsidRPr="00E97A0C">
              <w:rPr>
                <w:rFonts w:asciiTheme="minorHAnsi" w:hAnsiTheme="minorHAnsi" w:cstheme="minorHAnsi"/>
                <w:color w:val="000000" w:themeColor="text1"/>
              </w:rPr>
              <w:t>ies</w:t>
            </w:r>
            <w:proofErr w:type="spellEnd"/>
          </w:p>
        </w:tc>
        <w:tc>
          <w:tcPr>
            <w:tcW w:w="4511" w:type="dxa"/>
            <w:gridSpan w:val="3"/>
          </w:tcPr>
          <w:p w:rsidR="00834E0A" w:rsidRPr="00E97A0C" w:rsidRDefault="00834E0A" w:rsidP="00834E0A">
            <w:pPr>
              <w:pStyle w:val="TableParagraph"/>
              <w:spacing w:line="225" w:lineRule="exact"/>
              <w:ind w:left="88"/>
              <w:rPr>
                <w:rFonts w:asciiTheme="minorHAnsi" w:hAnsiTheme="minorHAnsi" w:cstheme="minorHAnsi"/>
                <w:iCs/>
                <w:color w:val="000000" w:themeColor="text1"/>
              </w:rPr>
            </w:pPr>
            <w:r w:rsidRPr="00E97A0C">
              <w:rPr>
                <w:rFonts w:asciiTheme="minorHAnsi" w:hAnsiTheme="minorHAnsi" w:cstheme="minorHAnsi"/>
                <w:iCs/>
                <w:color w:val="000000" w:themeColor="text1"/>
              </w:rPr>
              <w:t>Official Liquidator, Delhi.</w:t>
            </w:r>
          </w:p>
          <w:p w:rsidR="00834E0A" w:rsidRPr="00E97A0C" w:rsidRDefault="00834E0A" w:rsidP="00834E0A">
            <w:pPr>
              <w:pStyle w:val="TableParagraph"/>
              <w:spacing w:line="225" w:lineRule="exact"/>
              <w:ind w:left="88"/>
              <w:rPr>
                <w:rFonts w:asciiTheme="minorHAnsi" w:hAnsiTheme="minorHAnsi" w:cstheme="minorHAnsi"/>
                <w:iCs/>
                <w:color w:val="000000" w:themeColor="text1"/>
              </w:rPr>
            </w:pPr>
          </w:p>
          <w:p w:rsidR="00834E0A" w:rsidRPr="00E97A0C" w:rsidRDefault="00F63BBB" w:rsidP="00F63BBB">
            <w:pPr>
              <w:pStyle w:val="TableParagraph"/>
              <w:spacing w:line="225" w:lineRule="exact"/>
              <w:ind w:left="88"/>
              <w:rPr>
                <w:rFonts w:asciiTheme="minorHAnsi" w:hAnsiTheme="minorHAnsi" w:cstheme="minorHAnsi"/>
                <w:iCs/>
                <w:color w:val="000000" w:themeColor="text1"/>
              </w:rPr>
            </w:pPr>
            <w:r>
              <w:rPr>
                <w:rFonts w:asciiTheme="minorHAnsi" w:hAnsiTheme="minorHAnsi" w:cstheme="minorHAnsi"/>
                <w:iCs/>
                <w:color w:val="000000" w:themeColor="text1"/>
              </w:rPr>
              <w:t>Phone No. 011-24693392</w:t>
            </w:r>
            <w:r w:rsidR="00834E0A" w:rsidRPr="00E97A0C">
              <w:rPr>
                <w:rFonts w:asciiTheme="minorHAnsi" w:hAnsiTheme="minorHAnsi" w:cstheme="minorHAnsi"/>
                <w:iCs/>
                <w:color w:val="000000" w:themeColor="text1"/>
              </w:rPr>
              <w:t xml:space="preserve"> &amp; </w:t>
            </w:r>
            <w:r>
              <w:rPr>
                <w:rFonts w:asciiTheme="minorHAnsi" w:hAnsiTheme="minorHAnsi" w:cstheme="minorHAnsi"/>
                <w:iCs/>
                <w:color w:val="000000" w:themeColor="text1"/>
              </w:rPr>
              <w:t>24693393</w:t>
            </w:r>
            <w:bookmarkStart w:id="0" w:name="_GoBack"/>
            <w:bookmarkEnd w:id="0"/>
          </w:p>
        </w:tc>
      </w:tr>
      <w:tr w:rsidR="00834E0A" w:rsidRPr="00E97A0C" w:rsidTr="00834E0A">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98"/>
        </w:trPr>
        <w:tc>
          <w:tcPr>
            <w:tcW w:w="385" w:type="dxa"/>
            <w:gridSpan w:val="2"/>
          </w:tcPr>
          <w:p w:rsidR="00834E0A" w:rsidRPr="00E97A0C" w:rsidRDefault="00834E0A" w:rsidP="00834E0A">
            <w:pPr>
              <w:pStyle w:val="TableParagraph"/>
              <w:spacing w:line="243" w:lineRule="exact"/>
              <w:ind w:left="65" w:right="58"/>
              <w:jc w:val="center"/>
              <w:rPr>
                <w:rFonts w:asciiTheme="minorHAnsi" w:hAnsiTheme="minorHAnsi" w:cstheme="minorHAnsi"/>
                <w:color w:val="000000" w:themeColor="text1"/>
              </w:rPr>
            </w:pPr>
            <w:r w:rsidRPr="00E97A0C">
              <w:rPr>
                <w:rFonts w:asciiTheme="minorHAnsi" w:hAnsiTheme="minorHAnsi" w:cstheme="minorHAnsi"/>
                <w:color w:val="000000" w:themeColor="text1"/>
              </w:rPr>
              <w:lastRenderedPageBreak/>
              <w:t>18</w:t>
            </w:r>
          </w:p>
        </w:tc>
        <w:tc>
          <w:tcPr>
            <w:tcW w:w="3569" w:type="dxa"/>
            <w:gridSpan w:val="2"/>
          </w:tcPr>
          <w:p w:rsidR="00834E0A" w:rsidRPr="00E97A0C" w:rsidRDefault="00834E0A" w:rsidP="00834E0A">
            <w:pPr>
              <w:pStyle w:val="TableParagraph"/>
              <w:ind w:left="155" w:right="124"/>
              <w:rPr>
                <w:rFonts w:asciiTheme="minorHAnsi" w:hAnsiTheme="minorHAnsi" w:cstheme="minorHAnsi"/>
                <w:color w:val="000000" w:themeColor="text1"/>
              </w:rPr>
            </w:pPr>
            <w:r w:rsidRPr="00E97A0C">
              <w:rPr>
                <w:rFonts w:asciiTheme="minorHAnsi" w:hAnsiTheme="minorHAnsi" w:cstheme="minorHAnsi"/>
                <w:color w:val="000000" w:themeColor="text1"/>
              </w:rPr>
              <w:t xml:space="preserve">Contact Person in the office of </w:t>
            </w:r>
            <w:proofErr w:type="spellStart"/>
            <w:r w:rsidRPr="00E97A0C">
              <w:rPr>
                <w:rFonts w:asciiTheme="minorHAnsi" w:hAnsiTheme="minorHAnsi" w:cstheme="minorHAnsi"/>
                <w:color w:val="000000" w:themeColor="text1"/>
              </w:rPr>
              <w:t>eNIvida</w:t>
            </w:r>
            <w:proofErr w:type="spellEnd"/>
            <w:r w:rsidRPr="00E97A0C">
              <w:rPr>
                <w:rFonts w:asciiTheme="minorHAnsi" w:hAnsiTheme="minorHAnsi" w:cstheme="minorHAnsi"/>
                <w:color w:val="000000" w:themeColor="text1"/>
              </w:rPr>
              <w:t xml:space="preserve"> for any query regarding online registration or for bidding etc.,</w:t>
            </w:r>
          </w:p>
        </w:tc>
        <w:tc>
          <w:tcPr>
            <w:tcW w:w="4511" w:type="dxa"/>
            <w:gridSpan w:val="3"/>
          </w:tcPr>
          <w:p w:rsidR="00834E0A" w:rsidRPr="00E97A0C" w:rsidRDefault="00834E0A" w:rsidP="00834E0A">
            <w:pPr>
              <w:pStyle w:val="TableParagraph"/>
              <w:spacing w:before="2" w:line="211" w:lineRule="auto"/>
              <w:ind w:left="88" w:right="768"/>
              <w:rPr>
                <w:rFonts w:asciiTheme="minorHAnsi" w:hAnsiTheme="minorHAnsi" w:cstheme="minorHAnsi"/>
                <w:i/>
                <w:iCs/>
                <w:color w:val="000000" w:themeColor="text1"/>
              </w:rPr>
            </w:pPr>
            <w:proofErr w:type="spellStart"/>
            <w:r w:rsidRPr="00E97A0C">
              <w:rPr>
                <w:rFonts w:asciiTheme="minorHAnsi" w:hAnsiTheme="minorHAnsi" w:cstheme="minorHAnsi"/>
                <w:i/>
                <w:iCs/>
                <w:color w:val="000000" w:themeColor="text1"/>
              </w:rPr>
              <w:t>Navneet</w:t>
            </w:r>
            <w:proofErr w:type="spellEnd"/>
            <w:r w:rsidRPr="00E97A0C">
              <w:rPr>
                <w:rFonts w:asciiTheme="minorHAnsi" w:hAnsiTheme="minorHAnsi" w:cstheme="minorHAnsi"/>
                <w:i/>
                <w:iCs/>
                <w:color w:val="000000" w:themeColor="text1"/>
              </w:rPr>
              <w:t xml:space="preserve"> Mishra – 9560364871</w:t>
            </w:r>
          </w:p>
          <w:p w:rsidR="00834E0A" w:rsidRPr="00E97A0C" w:rsidRDefault="00834E0A" w:rsidP="00834E0A">
            <w:pPr>
              <w:pStyle w:val="TableParagraph"/>
              <w:spacing w:before="2" w:line="211" w:lineRule="auto"/>
              <w:ind w:left="88" w:right="768"/>
              <w:rPr>
                <w:rFonts w:asciiTheme="minorHAnsi" w:hAnsiTheme="minorHAnsi" w:cstheme="minorHAnsi"/>
                <w:i/>
                <w:iCs/>
                <w:color w:val="000000" w:themeColor="text1"/>
              </w:rPr>
            </w:pPr>
            <w:proofErr w:type="spellStart"/>
            <w:r w:rsidRPr="00E97A0C">
              <w:rPr>
                <w:rFonts w:asciiTheme="minorHAnsi" w:hAnsiTheme="minorHAnsi" w:cstheme="minorHAnsi"/>
                <w:i/>
                <w:iCs/>
                <w:color w:val="000000" w:themeColor="text1"/>
              </w:rPr>
              <w:t>Amrendra</w:t>
            </w:r>
            <w:proofErr w:type="spellEnd"/>
            <w:r w:rsidRPr="00E97A0C">
              <w:rPr>
                <w:rFonts w:asciiTheme="minorHAnsi" w:hAnsiTheme="minorHAnsi" w:cstheme="minorHAnsi"/>
                <w:i/>
                <w:iCs/>
                <w:color w:val="000000" w:themeColor="text1"/>
              </w:rPr>
              <w:t xml:space="preserve"> Kumar – 9355030628</w:t>
            </w:r>
          </w:p>
          <w:p w:rsidR="00834E0A" w:rsidRPr="00E97A0C" w:rsidRDefault="00834E0A" w:rsidP="00834E0A">
            <w:pPr>
              <w:pStyle w:val="TableParagraph"/>
              <w:spacing w:before="2" w:line="211" w:lineRule="auto"/>
              <w:ind w:left="88" w:right="768"/>
              <w:rPr>
                <w:rFonts w:asciiTheme="minorHAnsi" w:hAnsiTheme="minorHAnsi" w:cstheme="minorHAnsi"/>
                <w:i/>
                <w:iCs/>
                <w:color w:val="000000" w:themeColor="text1"/>
              </w:rPr>
            </w:pPr>
            <w:proofErr w:type="spellStart"/>
            <w:r w:rsidRPr="00E97A0C">
              <w:rPr>
                <w:rFonts w:asciiTheme="minorHAnsi" w:hAnsiTheme="minorHAnsi" w:cstheme="minorHAnsi"/>
                <w:i/>
                <w:iCs/>
                <w:color w:val="000000" w:themeColor="text1"/>
              </w:rPr>
              <w:t>Anand</w:t>
            </w:r>
            <w:proofErr w:type="spellEnd"/>
            <w:r w:rsidRPr="00E97A0C">
              <w:rPr>
                <w:rFonts w:asciiTheme="minorHAnsi" w:hAnsiTheme="minorHAnsi" w:cstheme="minorHAnsi"/>
                <w:i/>
                <w:iCs/>
                <w:color w:val="000000" w:themeColor="text1"/>
              </w:rPr>
              <w:t xml:space="preserve"> Kumar – 9355030602</w:t>
            </w:r>
          </w:p>
          <w:p w:rsidR="00834E0A" w:rsidRPr="00E97A0C" w:rsidRDefault="00834E0A" w:rsidP="00834E0A">
            <w:pPr>
              <w:pStyle w:val="TableParagraph"/>
              <w:spacing w:before="2" w:line="211" w:lineRule="auto"/>
              <w:ind w:left="88" w:right="768"/>
              <w:rPr>
                <w:rFonts w:asciiTheme="minorHAnsi" w:hAnsiTheme="minorHAnsi" w:cstheme="minorHAnsi"/>
                <w:i/>
                <w:iCs/>
                <w:color w:val="000000" w:themeColor="text1"/>
              </w:rPr>
            </w:pPr>
            <w:r w:rsidRPr="00E97A0C">
              <w:rPr>
                <w:rFonts w:asciiTheme="minorHAnsi" w:hAnsiTheme="minorHAnsi" w:cstheme="minorHAnsi"/>
                <w:i/>
                <w:iCs/>
                <w:color w:val="000000" w:themeColor="text1"/>
              </w:rPr>
              <w:t>Abhishek Kumar – 9355030617</w:t>
            </w:r>
          </w:p>
        </w:tc>
      </w:tr>
    </w:tbl>
    <w:p w:rsidR="00834E0A" w:rsidRPr="00E97A0C" w:rsidRDefault="00834E0A" w:rsidP="00834E0A">
      <w:pPr>
        <w:rPr>
          <w:b/>
          <w:color w:val="000000" w:themeColor="text1"/>
          <w:sz w:val="20"/>
        </w:rPr>
      </w:pPr>
    </w:p>
    <w:p w:rsidR="00834E0A" w:rsidRPr="00E97A0C" w:rsidRDefault="00834E0A" w:rsidP="00834E0A">
      <w:pPr>
        <w:pStyle w:val="BodyText"/>
        <w:spacing w:before="181"/>
        <w:ind w:left="2499" w:right="2497"/>
        <w:jc w:val="center"/>
        <w:rPr>
          <w:rFonts w:cstheme="minorHAnsi"/>
          <w:color w:val="000000" w:themeColor="text1"/>
        </w:rPr>
      </w:pPr>
      <w:r w:rsidRPr="00E97A0C">
        <w:rPr>
          <w:rFonts w:cstheme="minorHAnsi"/>
          <w:color w:val="000000" w:themeColor="text1"/>
        </w:rPr>
        <w:t>SCHEDULE No.-3</w:t>
      </w:r>
    </w:p>
    <w:p w:rsidR="00834E0A" w:rsidRPr="00E97A0C" w:rsidRDefault="00834E0A" w:rsidP="00834E0A">
      <w:pPr>
        <w:spacing w:before="140"/>
        <w:ind w:left="601"/>
        <w:rPr>
          <w:rFonts w:cstheme="minorHAnsi"/>
          <w:b/>
          <w:color w:val="000000" w:themeColor="text1"/>
        </w:rPr>
      </w:pPr>
      <w:r w:rsidRPr="00E97A0C">
        <w:rPr>
          <w:rFonts w:cstheme="minorHAnsi"/>
          <w:b/>
          <w:color w:val="000000" w:themeColor="text1"/>
          <w:w w:val="105"/>
        </w:rPr>
        <w:t>Seller’s Details:</w:t>
      </w:r>
    </w:p>
    <w:tbl>
      <w:tblPr>
        <w:tblW w:w="8470" w:type="dxa"/>
        <w:tblInd w:w="6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0"/>
        <w:gridCol w:w="5130"/>
      </w:tblGrid>
      <w:tr w:rsidR="00834E0A" w:rsidRPr="00E97A0C" w:rsidTr="00834E0A">
        <w:trPr>
          <w:trHeight w:val="598"/>
        </w:trPr>
        <w:tc>
          <w:tcPr>
            <w:tcW w:w="3340" w:type="dxa"/>
          </w:tcPr>
          <w:p w:rsidR="00834E0A" w:rsidRPr="00E97A0C" w:rsidRDefault="00834E0A" w:rsidP="00834E0A">
            <w:pPr>
              <w:pStyle w:val="TableParagraph"/>
              <w:spacing w:line="243"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Seller’s Name</w:t>
            </w:r>
          </w:p>
        </w:tc>
        <w:tc>
          <w:tcPr>
            <w:tcW w:w="5130" w:type="dxa"/>
          </w:tcPr>
          <w:p w:rsidR="00834E0A" w:rsidRPr="00E97A0C" w:rsidRDefault="00834E0A" w:rsidP="00834E0A">
            <w:pPr>
              <w:pStyle w:val="TableParagraph"/>
              <w:rPr>
                <w:rFonts w:asciiTheme="minorHAnsi" w:hAnsiTheme="minorHAnsi" w:cstheme="minorHAnsi"/>
                <w:color w:val="000000" w:themeColor="text1"/>
              </w:rPr>
            </w:pPr>
            <w:r w:rsidRPr="00E97A0C">
              <w:rPr>
                <w:rFonts w:asciiTheme="minorHAnsi" w:hAnsiTheme="minorHAnsi" w:cstheme="minorHAnsi"/>
                <w:color w:val="000000" w:themeColor="text1"/>
              </w:rPr>
              <w:t>OFFICIAL LIQUIDATOR ATTACHED TO THE HON’BLE HIGH COURT OF DELHI</w:t>
            </w:r>
          </w:p>
        </w:tc>
      </w:tr>
      <w:tr w:rsidR="00834E0A" w:rsidRPr="00E97A0C" w:rsidTr="00834E0A">
        <w:trPr>
          <w:trHeight w:val="244"/>
        </w:trPr>
        <w:tc>
          <w:tcPr>
            <w:tcW w:w="3340" w:type="dxa"/>
          </w:tcPr>
          <w:p w:rsidR="00834E0A" w:rsidRPr="00E97A0C" w:rsidRDefault="00834E0A" w:rsidP="00834E0A">
            <w:pPr>
              <w:pStyle w:val="TableParagraph"/>
              <w:spacing w:line="225"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Location</w:t>
            </w:r>
          </w:p>
        </w:tc>
        <w:tc>
          <w:tcPr>
            <w:tcW w:w="5130" w:type="dxa"/>
          </w:tcPr>
          <w:p w:rsidR="00834E0A" w:rsidRPr="00E97A0C" w:rsidRDefault="00834E0A" w:rsidP="00834E0A">
            <w:pPr>
              <w:pStyle w:val="TableParagraph"/>
              <w:spacing w:line="225" w:lineRule="exact"/>
              <w:ind w:left="249"/>
              <w:rPr>
                <w:rFonts w:asciiTheme="minorHAnsi" w:hAnsiTheme="minorHAnsi" w:cstheme="minorHAnsi"/>
                <w:color w:val="000000" w:themeColor="text1"/>
              </w:rPr>
            </w:pPr>
            <w:r w:rsidRPr="00E97A0C">
              <w:rPr>
                <w:rFonts w:asciiTheme="minorHAnsi" w:hAnsiTheme="minorHAnsi" w:cstheme="minorHAnsi"/>
                <w:color w:val="000000" w:themeColor="text1"/>
              </w:rPr>
              <w:t xml:space="preserve">8th Floor, </w:t>
            </w:r>
            <w:proofErr w:type="spellStart"/>
            <w:r w:rsidRPr="00E97A0C">
              <w:rPr>
                <w:rFonts w:asciiTheme="minorHAnsi" w:hAnsiTheme="minorHAnsi" w:cstheme="minorHAnsi"/>
                <w:color w:val="000000" w:themeColor="text1"/>
              </w:rPr>
              <w:t>LokNayak</w:t>
            </w:r>
            <w:proofErr w:type="spellEnd"/>
            <w:r w:rsidRPr="00E97A0C">
              <w:rPr>
                <w:rFonts w:asciiTheme="minorHAnsi" w:hAnsiTheme="minorHAnsi" w:cstheme="minorHAnsi"/>
                <w:color w:val="000000" w:themeColor="text1"/>
              </w:rPr>
              <w:t xml:space="preserve"> </w:t>
            </w:r>
            <w:proofErr w:type="spellStart"/>
            <w:r w:rsidRPr="00E97A0C">
              <w:rPr>
                <w:rFonts w:asciiTheme="minorHAnsi" w:hAnsiTheme="minorHAnsi" w:cstheme="minorHAnsi"/>
                <w:color w:val="000000" w:themeColor="text1"/>
              </w:rPr>
              <w:t>Bhawan</w:t>
            </w:r>
            <w:proofErr w:type="spellEnd"/>
            <w:r w:rsidRPr="00E97A0C">
              <w:rPr>
                <w:rFonts w:asciiTheme="minorHAnsi" w:hAnsiTheme="minorHAnsi" w:cstheme="minorHAnsi"/>
                <w:color w:val="000000" w:themeColor="text1"/>
              </w:rPr>
              <w:t>,</w:t>
            </w:r>
          </w:p>
        </w:tc>
      </w:tr>
      <w:tr w:rsidR="00834E0A" w:rsidRPr="00E97A0C" w:rsidTr="00834E0A">
        <w:trPr>
          <w:trHeight w:val="242"/>
        </w:trPr>
        <w:tc>
          <w:tcPr>
            <w:tcW w:w="3340" w:type="dxa"/>
          </w:tcPr>
          <w:p w:rsidR="00834E0A" w:rsidRPr="00E97A0C" w:rsidRDefault="00834E0A" w:rsidP="00834E0A">
            <w:pPr>
              <w:pStyle w:val="TableParagraph"/>
              <w:spacing w:line="223"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Street</w:t>
            </w:r>
          </w:p>
        </w:tc>
        <w:tc>
          <w:tcPr>
            <w:tcW w:w="5130" w:type="dxa"/>
          </w:tcPr>
          <w:p w:rsidR="00834E0A" w:rsidRPr="00E97A0C" w:rsidRDefault="00834E0A" w:rsidP="00834E0A">
            <w:pPr>
              <w:pStyle w:val="TableParagraph"/>
              <w:spacing w:line="223" w:lineRule="exact"/>
              <w:ind w:left="249"/>
              <w:rPr>
                <w:rFonts w:asciiTheme="minorHAnsi" w:hAnsiTheme="minorHAnsi" w:cstheme="minorHAnsi"/>
                <w:color w:val="000000" w:themeColor="text1"/>
              </w:rPr>
            </w:pPr>
            <w:r w:rsidRPr="00E97A0C">
              <w:rPr>
                <w:rFonts w:asciiTheme="minorHAnsi" w:hAnsiTheme="minorHAnsi" w:cstheme="minorHAnsi"/>
                <w:color w:val="000000" w:themeColor="text1"/>
              </w:rPr>
              <w:t>Khan Market</w:t>
            </w:r>
          </w:p>
        </w:tc>
      </w:tr>
      <w:tr w:rsidR="00834E0A" w:rsidRPr="00E97A0C" w:rsidTr="00834E0A">
        <w:trPr>
          <w:trHeight w:val="242"/>
        </w:trPr>
        <w:tc>
          <w:tcPr>
            <w:tcW w:w="3340" w:type="dxa"/>
          </w:tcPr>
          <w:p w:rsidR="00834E0A" w:rsidRPr="00E97A0C" w:rsidRDefault="00834E0A" w:rsidP="00834E0A">
            <w:pPr>
              <w:pStyle w:val="TableParagraph"/>
              <w:spacing w:line="223"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City</w:t>
            </w:r>
          </w:p>
        </w:tc>
        <w:tc>
          <w:tcPr>
            <w:tcW w:w="5130" w:type="dxa"/>
          </w:tcPr>
          <w:p w:rsidR="00834E0A" w:rsidRPr="00E97A0C" w:rsidRDefault="00834E0A" w:rsidP="00834E0A">
            <w:pPr>
              <w:pStyle w:val="TableParagraph"/>
              <w:spacing w:line="223" w:lineRule="exact"/>
              <w:ind w:left="249"/>
              <w:rPr>
                <w:rFonts w:asciiTheme="minorHAnsi" w:hAnsiTheme="minorHAnsi" w:cstheme="minorHAnsi"/>
                <w:color w:val="000000" w:themeColor="text1"/>
              </w:rPr>
            </w:pPr>
            <w:r w:rsidRPr="00E97A0C">
              <w:rPr>
                <w:rFonts w:asciiTheme="minorHAnsi" w:hAnsiTheme="minorHAnsi" w:cstheme="minorHAnsi"/>
                <w:color w:val="000000" w:themeColor="text1"/>
              </w:rPr>
              <w:t>New Delhi-110003</w:t>
            </w:r>
          </w:p>
        </w:tc>
      </w:tr>
      <w:tr w:rsidR="00834E0A" w:rsidRPr="00E97A0C" w:rsidTr="00834E0A">
        <w:trPr>
          <w:trHeight w:val="242"/>
        </w:trPr>
        <w:tc>
          <w:tcPr>
            <w:tcW w:w="3340" w:type="dxa"/>
          </w:tcPr>
          <w:p w:rsidR="00834E0A" w:rsidRPr="00E97A0C" w:rsidRDefault="00834E0A" w:rsidP="00834E0A">
            <w:pPr>
              <w:pStyle w:val="TableParagraph"/>
              <w:spacing w:line="223"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Country</w:t>
            </w:r>
          </w:p>
        </w:tc>
        <w:tc>
          <w:tcPr>
            <w:tcW w:w="5130" w:type="dxa"/>
          </w:tcPr>
          <w:p w:rsidR="00834E0A" w:rsidRPr="00E97A0C" w:rsidRDefault="00834E0A" w:rsidP="00834E0A">
            <w:pPr>
              <w:pStyle w:val="TableParagraph"/>
              <w:spacing w:line="223" w:lineRule="exact"/>
              <w:ind w:left="249"/>
              <w:rPr>
                <w:rFonts w:asciiTheme="minorHAnsi" w:hAnsiTheme="minorHAnsi" w:cstheme="minorHAnsi"/>
                <w:color w:val="000000" w:themeColor="text1"/>
              </w:rPr>
            </w:pPr>
            <w:r w:rsidRPr="00E97A0C">
              <w:rPr>
                <w:rFonts w:asciiTheme="minorHAnsi" w:hAnsiTheme="minorHAnsi" w:cstheme="minorHAnsi"/>
                <w:color w:val="000000" w:themeColor="text1"/>
              </w:rPr>
              <w:t>INDIA</w:t>
            </w:r>
          </w:p>
        </w:tc>
      </w:tr>
      <w:tr w:rsidR="00834E0A" w:rsidRPr="00E97A0C" w:rsidTr="00834E0A">
        <w:trPr>
          <w:trHeight w:val="242"/>
        </w:trPr>
        <w:tc>
          <w:tcPr>
            <w:tcW w:w="3340" w:type="dxa"/>
          </w:tcPr>
          <w:p w:rsidR="00834E0A" w:rsidRPr="00E97A0C" w:rsidRDefault="00834E0A" w:rsidP="00834E0A">
            <w:pPr>
              <w:pStyle w:val="TableParagraph"/>
              <w:spacing w:line="223"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Telephone</w:t>
            </w:r>
          </w:p>
        </w:tc>
        <w:tc>
          <w:tcPr>
            <w:tcW w:w="5130" w:type="dxa"/>
          </w:tcPr>
          <w:p w:rsidR="00834E0A" w:rsidRPr="00E97A0C" w:rsidRDefault="00834E0A" w:rsidP="00834E0A">
            <w:pPr>
              <w:pStyle w:val="TableParagraph"/>
              <w:spacing w:line="223" w:lineRule="exact"/>
              <w:ind w:left="249"/>
              <w:rPr>
                <w:rFonts w:asciiTheme="minorHAnsi" w:hAnsiTheme="minorHAnsi" w:cstheme="minorHAnsi"/>
                <w:color w:val="000000" w:themeColor="text1"/>
              </w:rPr>
            </w:pPr>
            <w:r w:rsidRPr="00E97A0C">
              <w:rPr>
                <w:rFonts w:asciiTheme="minorHAnsi" w:hAnsiTheme="minorHAnsi" w:cstheme="minorHAnsi"/>
                <w:color w:val="000000" w:themeColor="text1"/>
              </w:rPr>
              <w:t>011-24693315/92/93/94</w:t>
            </w:r>
          </w:p>
        </w:tc>
      </w:tr>
      <w:tr w:rsidR="00834E0A" w:rsidRPr="00E97A0C" w:rsidTr="00834E0A">
        <w:trPr>
          <w:trHeight w:val="244"/>
        </w:trPr>
        <w:tc>
          <w:tcPr>
            <w:tcW w:w="3340" w:type="dxa"/>
          </w:tcPr>
          <w:p w:rsidR="00834E0A" w:rsidRPr="00E97A0C" w:rsidRDefault="00834E0A" w:rsidP="00834E0A">
            <w:pPr>
              <w:pStyle w:val="TableParagraph"/>
              <w:spacing w:before="1" w:line="224"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Fax</w:t>
            </w:r>
          </w:p>
        </w:tc>
        <w:tc>
          <w:tcPr>
            <w:tcW w:w="5130" w:type="dxa"/>
          </w:tcPr>
          <w:p w:rsidR="00834E0A" w:rsidRPr="00E97A0C" w:rsidRDefault="00834E0A" w:rsidP="00834E0A">
            <w:pPr>
              <w:pStyle w:val="TableParagraph"/>
              <w:spacing w:before="1" w:line="224" w:lineRule="exact"/>
              <w:ind w:left="249"/>
              <w:rPr>
                <w:rFonts w:asciiTheme="minorHAnsi" w:hAnsiTheme="minorHAnsi" w:cstheme="minorHAnsi"/>
                <w:color w:val="000000" w:themeColor="text1"/>
              </w:rPr>
            </w:pPr>
            <w:r w:rsidRPr="00E97A0C">
              <w:rPr>
                <w:rFonts w:asciiTheme="minorHAnsi" w:hAnsiTheme="minorHAnsi" w:cstheme="minorHAnsi"/>
                <w:color w:val="000000" w:themeColor="text1"/>
              </w:rPr>
              <w:t>011-</w:t>
            </w:r>
          </w:p>
        </w:tc>
      </w:tr>
      <w:tr w:rsidR="00834E0A" w:rsidRPr="00E97A0C" w:rsidTr="00834E0A">
        <w:trPr>
          <w:trHeight w:val="242"/>
        </w:trPr>
        <w:tc>
          <w:tcPr>
            <w:tcW w:w="3340" w:type="dxa"/>
          </w:tcPr>
          <w:p w:rsidR="00834E0A" w:rsidRPr="00E97A0C" w:rsidRDefault="00834E0A" w:rsidP="00834E0A">
            <w:pPr>
              <w:pStyle w:val="TableParagraph"/>
              <w:spacing w:line="223" w:lineRule="exact"/>
              <w:rPr>
                <w:rFonts w:asciiTheme="minorHAnsi" w:hAnsiTheme="minorHAnsi" w:cstheme="minorHAnsi"/>
                <w:b/>
                <w:color w:val="000000" w:themeColor="text1"/>
              </w:rPr>
            </w:pPr>
            <w:r w:rsidRPr="00E97A0C">
              <w:rPr>
                <w:rFonts w:asciiTheme="minorHAnsi" w:hAnsiTheme="minorHAnsi" w:cstheme="minorHAnsi"/>
                <w:b/>
                <w:color w:val="000000" w:themeColor="text1"/>
              </w:rPr>
              <w:t>Email</w:t>
            </w:r>
          </w:p>
        </w:tc>
        <w:tc>
          <w:tcPr>
            <w:tcW w:w="5130" w:type="dxa"/>
          </w:tcPr>
          <w:p w:rsidR="00834E0A" w:rsidRPr="00E97A0C" w:rsidRDefault="00834E0A" w:rsidP="00834E0A">
            <w:pPr>
              <w:pStyle w:val="TableParagraph"/>
              <w:spacing w:line="223" w:lineRule="exact"/>
              <w:ind w:left="249"/>
              <w:rPr>
                <w:rFonts w:asciiTheme="minorHAnsi" w:hAnsiTheme="minorHAnsi" w:cstheme="minorHAnsi"/>
                <w:color w:val="000000" w:themeColor="text1"/>
              </w:rPr>
            </w:pPr>
            <w:hyperlink r:id="rId12" w:history="1">
              <w:r w:rsidRPr="00E97A0C">
                <w:rPr>
                  <w:rStyle w:val="Hyperlink"/>
                  <w:rFonts w:asciiTheme="minorHAnsi" w:hAnsiTheme="minorHAnsi" w:cstheme="minorHAnsi"/>
                  <w:color w:val="000000" w:themeColor="text1"/>
                </w:rPr>
                <w:t>Ol.delhi@mca.gov.in</w:t>
              </w:r>
            </w:hyperlink>
          </w:p>
        </w:tc>
      </w:tr>
      <w:tr w:rsidR="00834E0A" w:rsidRPr="00E97A0C" w:rsidTr="00834E0A">
        <w:trPr>
          <w:trHeight w:val="609"/>
        </w:trPr>
        <w:tc>
          <w:tcPr>
            <w:tcW w:w="3340" w:type="dxa"/>
          </w:tcPr>
          <w:p w:rsidR="00834E0A" w:rsidRPr="00E97A0C" w:rsidRDefault="00834E0A" w:rsidP="00834E0A">
            <w:pPr>
              <w:pStyle w:val="TableParagraph"/>
              <w:ind w:left="0"/>
              <w:rPr>
                <w:rFonts w:asciiTheme="minorHAnsi" w:hAnsiTheme="minorHAnsi" w:cstheme="minorHAnsi"/>
                <w:b/>
                <w:color w:val="000000" w:themeColor="text1"/>
              </w:rPr>
            </w:pPr>
          </w:p>
          <w:p w:rsidR="00834E0A" w:rsidRPr="00E97A0C" w:rsidRDefault="00834E0A" w:rsidP="00834E0A">
            <w:pPr>
              <w:pStyle w:val="TableParagraph"/>
              <w:rPr>
                <w:rFonts w:asciiTheme="minorHAnsi" w:hAnsiTheme="minorHAnsi" w:cstheme="minorHAnsi"/>
                <w:b/>
                <w:color w:val="000000" w:themeColor="text1"/>
              </w:rPr>
            </w:pPr>
            <w:r w:rsidRPr="00E97A0C">
              <w:rPr>
                <w:rFonts w:asciiTheme="minorHAnsi" w:hAnsiTheme="minorHAnsi" w:cstheme="minorHAnsi"/>
                <w:b/>
                <w:color w:val="000000" w:themeColor="text1"/>
              </w:rPr>
              <w:t>Web page</w:t>
            </w:r>
          </w:p>
        </w:tc>
        <w:tc>
          <w:tcPr>
            <w:tcW w:w="5130" w:type="dxa"/>
          </w:tcPr>
          <w:p w:rsidR="00834E0A" w:rsidRPr="00E97A0C" w:rsidRDefault="00834E0A" w:rsidP="00834E0A">
            <w:pPr>
              <w:pStyle w:val="TableParagraph"/>
              <w:spacing w:before="5" w:line="252" w:lineRule="auto"/>
              <w:ind w:left="249" w:right="551"/>
              <w:rPr>
                <w:color w:val="000000" w:themeColor="text1"/>
              </w:rPr>
            </w:pPr>
            <w:hyperlink r:id="rId13" w:history="1">
              <w:r w:rsidRPr="00E97A0C">
                <w:rPr>
                  <w:rStyle w:val="Hyperlink"/>
                  <w:color w:val="000000" w:themeColor="text1"/>
                </w:rPr>
                <w:t>www.delhiol.com</w:t>
              </w:r>
            </w:hyperlink>
          </w:p>
          <w:p w:rsidR="00834E0A" w:rsidRPr="00E97A0C" w:rsidRDefault="00834E0A" w:rsidP="00834E0A">
            <w:pPr>
              <w:pStyle w:val="TableParagraph"/>
              <w:spacing w:before="5" w:line="252" w:lineRule="auto"/>
              <w:ind w:left="249" w:right="551"/>
              <w:rPr>
                <w:rFonts w:asciiTheme="minorHAnsi" w:hAnsiTheme="minorHAnsi" w:cstheme="minorHAnsi"/>
                <w:color w:val="000000" w:themeColor="text1"/>
              </w:rPr>
            </w:pPr>
            <w:hyperlink r:id="rId14" w:history="1">
              <w:r w:rsidRPr="00E97A0C">
                <w:rPr>
                  <w:rStyle w:val="Hyperlink"/>
                  <w:rFonts w:asciiTheme="minorHAnsi" w:hAnsiTheme="minorHAnsi" w:cstheme="minorHAnsi"/>
                  <w:color w:val="000000" w:themeColor="text1"/>
                  <w:w w:val="105"/>
                  <w:u w:color="2364B0"/>
                </w:rPr>
                <w:t>www.mca.gov.in</w:t>
              </w:r>
            </w:hyperlink>
          </w:p>
        </w:tc>
      </w:tr>
    </w:tbl>
    <w:p w:rsidR="00834E0A" w:rsidRPr="00E97A0C" w:rsidRDefault="00834E0A" w:rsidP="00834E0A">
      <w:pPr>
        <w:rPr>
          <w:rFonts w:cstheme="minorHAnsi"/>
          <w:b/>
          <w:color w:val="000000" w:themeColor="text1"/>
        </w:rPr>
      </w:pPr>
    </w:p>
    <w:p w:rsidR="00834E0A" w:rsidRPr="00E97A0C" w:rsidRDefault="00834E0A" w:rsidP="00834E0A">
      <w:pPr>
        <w:pStyle w:val="BodyText"/>
        <w:spacing w:before="180"/>
        <w:ind w:left="2499" w:right="2497"/>
        <w:jc w:val="center"/>
        <w:rPr>
          <w:rFonts w:cstheme="minorHAnsi"/>
          <w:color w:val="000000" w:themeColor="text1"/>
        </w:rPr>
      </w:pPr>
      <w:r w:rsidRPr="00E97A0C">
        <w:rPr>
          <w:rFonts w:cstheme="minorHAnsi"/>
          <w:color w:val="000000" w:themeColor="text1"/>
        </w:rPr>
        <w:t>SCHEDULE No.-4</w:t>
      </w:r>
    </w:p>
    <w:p w:rsidR="00834E0A" w:rsidRPr="00E97A0C" w:rsidRDefault="00834E0A" w:rsidP="00834E0A">
      <w:pPr>
        <w:spacing w:before="139"/>
        <w:ind w:left="601"/>
        <w:rPr>
          <w:rFonts w:cstheme="minorHAnsi"/>
          <w:b/>
          <w:color w:val="000000" w:themeColor="text1"/>
          <w:w w:val="105"/>
        </w:rPr>
      </w:pPr>
      <w:r w:rsidRPr="00E97A0C">
        <w:rPr>
          <w:rFonts w:cstheme="minorHAnsi"/>
          <w:b/>
          <w:color w:val="000000" w:themeColor="text1"/>
          <w:w w:val="105"/>
        </w:rPr>
        <w:t>Technical Details/Attachments:-</w:t>
      </w:r>
    </w:p>
    <w:p w:rsidR="00834E0A" w:rsidRPr="00E97A0C" w:rsidRDefault="00834E0A" w:rsidP="00834E0A">
      <w:pPr>
        <w:spacing w:before="4"/>
        <w:rPr>
          <w:rFonts w:cstheme="minorHAnsi"/>
          <w:b/>
          <w:color w:val="000000" w:themeColor="text1"/>
        </w:rPr>
      </w:pPr>
    </w:p>
    <w:tbl>
      <w:tblPr>
        <w:tblW w:w="8470" w:type="dxa"/>
        <w:tblInd w:w="6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01"/>
        <w:gridCol w:w="3759"/>
        <w:gridCol w:w="4110"/>
      </w:tblGrid>
      <w:tr w:rsidR="00834E0A" w:rsidRPr="00E97A0C" w:rsidTr="00834E0A">
        <w:trPr>
          <w:trHeight w:val="447"/>
        </w:trPr>
        <w:tc>
          <w:tcPr>
            <w:tcW w:w="601" w:type="dxa"/>
          </w:tcPr>
          <w:p w:rsidR="00834E0A" w:rsidRPr="00E97A0C" w:rsidRDefault="00834E0A" w:rsidP="00834E0A">
            <w:pPr>
              <w:pStyle w:val="TableParagraph"/>
              <w:spacing w:before="6"/>
              <w:rPr>
                <w:rFonts w:asciiTheme="minorHAnsi" w:hAnsiTheme="minorHAnsi" w:cstheme="minorHAnsi"/>
                <w:b/>
                <w:color w:val="000000" w:themeColor="text1"/>
              </w:rPr>
            </w:pPr>
            <w:r w:rsidRPr="00E97A0C">
              <w:rPr>
                <w:rFonts w:asciiTheme="minorHAnsi" w:hAnsiTheme="minorHAnsi" w:cstheme="minorHAnsi"/>
                <w:b/>
                <w:color w:val="000000" w:themeColor="text1"/>
                <w:w w:val="103"/>
              </w:rPr>
              <w:t>A</w:t>
            </w:r>
          </w:p>
        </w:tc>
        <w:tc>
          <w:tcPr>
            <w:tcW w:w="3759" w:type="dxa"/>
          </w:tcPr>
          <w:p w:rsidR="00834E0A" w:rsidRPr="00E97A0C" w:rsidRDefault="00834E0A" w:rsidP="00834E0A">
            <w:pPr>
              <w:pStyle w:val="TableParagraph"/>
              <w:spacing w:before="5" w:line="203" w:lineRule="exact"/>
              <w:rPr>
                <w:rFonts w:asciiTheme="minorHAnsi" w:hAnsiTheme="minorHAnsi" w:cstheme="minorHAnsi"/>
                <w:color w:val="000000" w:themeColor="text1"/>
              </w:rPr>
            </w:pPr>
            <w:r w:rsidRPr="00E97A0C">
              <w:rPr>
                <w:rFonts w:asciiTheme="minorHAnsi" w:hAnsiTheme="minorHAnsi" w:cstheme="minorHAnsi"/>
                <w:color w:val="000000" w:themeColor="text1"/>
              </w:rPr>
              <w:t>(Any relevant Court Order may be mentioned here)</w:t>
            </w:r>
          </w:p>
        </w:tc>
        <w:tc>
          <w:tcPr>
            <w:tcW w:w="4110" w:type="dxa"/>
          </w:tcPr>
          <w:p w:rsidR="00834E0A" w:rsidRPr="00E97A0C" w:rsidRDefault="00834E0A" w:rsidP="00834E0A">
            <w:pPr>
              <w:pStyle w:val="TableParagraph"/>
              <w:spacing w:line="244" w:lineRule="exact"/>
              <w:rPr>
                <w:rFonts w:asciiTheme="minorHAnsi" w:hAnsiTheme="minorHAnsi" w:cstheme="minorHAnsi"/>
                <w:color w:val="000000" w:themeColor="text1"/>
              </w:rPr>
            </w:pPr>
            <w:r w:rsidRPr="00E97A0C">
              <w:rPr>
                <w:rFonts w:asciiTheme="minorHAnsi" w:hAnsiTheme="minorHAnsi" w:cstheme="minorHAnsi"/>
                <w:color w:val="000000" w:themeColor="text1"/>
                <w:u w:val="single" w:color="3453A4"/>
              </w:rPr>
              <w:t>CLICK HERE</w:t>
            </w:r>
          </w:p>
        </w:tc>
      </w:tr>
      <w:tr w:rsidR="00834E0A" w:rsidRPr="00E97A0C" w:rsidTr="00834E0A">
        <w:trPr>
          <w:trHeight w:val="262"/>
        </w:trPr>
        <w:tc>
          <w:tcPr>
            <w:tcW w:w="601" w:type="dxa"/>
          </w:tcPr>
          <w:p w:rsidR="00834E0A" w:rsidRPr="00E97A0C" w:rsidRDefault="00834E0A" w:rsidP="00834E0A">
            <w:pPr>
              <w:pStyle w:val="TableParagraph"/>
              <w:spacing w:before="5" w:line="237" w:lineRule="exact"/>
              <w:rPr>
                <w:rFonts w:asciiTheme="minorHAnsi" w:hAnsiTheme="minorHAnsi" w:cstheme="minorHAnsi"/>
                <w:b/>
                <w:color w:val="000000" w:themeColor="text1"/>
              </w:rPr>
            </w:pPr>
            <w:r w:rsidRPr="00E97A0C">
              <w:rPr>
                <w:rFonts w:asciiTheme="minorHAnsi" w:hAnsiTheme="minorHAnsi" w:cstheme="minorHAnsi"/>
                <w:b/>
                <w:color w:val="000000" w:themeColor="text1"/>
                <w:w w:val="103"/>
              </w:rPr>
              <w:t>B</w:t>
            </w:r>
          </w:p>
        </w:tc>
        <w:tc>
          <w:tcPr>
            <w:tcW w:w="3759" w:type="dxa"/>
          </w:tcPr>
          <w:p w:rsidR="00834E0A" w:rsidRPr="00E97A0C" w:rsidRDefault="00834E0A" w:rsidP="00834E0A">
            <w:pPr>
              <w:pStyle w:val="TableParagraph"/>
              <w:rPr>
                <w:rFonts w:asciiTheme="minorHAnsi" w:hAnsiTheme="minorHAnsi" w:cstheme="minorHAnsi"/>
                <w:color w:val="000000" w:themeColor="text1"/>
              </w:rPr>
            </w:pPr>
            <w:r w:rsidRPr="00E97A0C">
              <w:rPr>
                <w:rFonts w:asciiTheme="minorHAnsi" w:hAnsiTheme="minorHAnsi" w:cstheme="minorHAnsi"/>
                <w:color w:val="000000" w:themeColor="text1"/>
              </w:rPr>
              <w:t>Guidelines for registration</w:t>
            </w:r>
          </w:p>
        </w:tc>
        <w:tc>
          <w:tcPr>
            <w:tcW w:w="4110" w:type="dxa"/>
          </w:tcPr>
          <w:p w:rsidR="00834E0A" w:rsidRPr="00E97A0C" w:rsidRDefault="00834E0A" w:rsidP="00834E0A">
            <w:pPr>
              <w:pStyle w:val="TableParagraph"/>
              <w:spacing w:line="243" w:lineRule="exact"/>
              <w:rPr>
                <w:rFonts w:asciiTheme="minorHAnsi" w:hAnsiTheme="minorHAnsi" w:cstheme="minorHAnsi"/>
                <w:color w:val="000000" w:themeColor="text1"/>
              </w:rPr>
            </w:pPr>
            <w:r w:rsidRPr="00E97A0C">
              <w:rPr>
                <w:rFonts w:asciiTheme="minorHAnsi" w:hAnsiTheme="minorHAnsi" w:cstheme="minorHAnsi"/>
                <w:color w:val="000000" w:themeColor="text1"/>
                <w:u w:val="single" w:color="3453A4"/>
              </w:rPr>
              <w:t>CLICK HERE</w:t>
            </w:r>
          </w:p>
        </w:tc>
      </w:tr>
      <w:tr w:rsidR="00834E0A" w:rsidRPr="00E97A0C" w:rsidTr="00834E0A">
        <w:trPr>
          <w:trHeight w:val="262"/>
        </w:trPr>
        <w:tc>
          <w:tcPr>
            <w:tcW w:w="601" w:type="dxa"/>
          </w:tcPr>
          <w:p w:rsidR="00834E0A" w:rsidRPr="00E97A0C" w:rsidRDefault="00834E0A" w:rsidP="00834E0A">
            <w:pPr>
              <w:pStyle w:val="TableParagraph"/>
              <w:spacing w:before="5" w:line="237" w:lineRule="exact"/>
              <w:rPr>
                <w:rFonts w:asciiTheme="minorHAnsi" w:hAnsiTheme="minorHAnsi" w:cstheme="minorHAnsi"/>
                <w:b/>
                <w:color w:val="000000" w:themeColor="text1"/>
              </w:rPr>
            </w:pPr>
            <w:r w:rsidRPr="00E97A0C">
              <w:rPr>
                <w:rFonts w:asciiTheme="minorHAnsi" w:hAnsiTheme="minorHAnsi" w:cstheme="minorHAnsi"/>
                <w:b/>
                <w:color w:val="000000" w:themeColor="text1"/>
                <w:w w:val="103"/>
              </w:rPr>
              <w:t>C</w:t>
            </w:r>
          </w:p>
        </w:tc>
        <w:tc>
          <w:tcPr>
            <w:tcW w:w="3759" w:type="dxa"/>
          </w:tcPr>
          <w:p w:rsidR="00834E0A" w:rsidRPr="00E97A0C" w:rsidRDefault="00834E0A" w:rsidP="00834E0A">
            <w:pPr>
              <w:pStyle w:val="TableParagraph"/>
              <w:rPr>
                <w:rFonts w:asciiTheme="minorHAnsi" w:hAnsiTheme="minorHAnsi" w:cstheme="minorHAnsi"/>
                <w:color w:val="000000" w:themeColor="text1"/>
              </w:rPr>
            </w:pPr>
            <w:r w:rsidRPr="00E97A0C">
              <w:rPr>
                <w:rFonts w:asciiTheme="minorHAnsi" w:hAnsiTheme="minorHAnsi" w:cstheme="minorHAnsi"/>
                <w:color w:val="000000" w:themeColor="text1"/>
              </w:rPr>
              <w:t>(Any relevant property related documents may be mentioned here)</w:t>
            </w:r>
          </w:p>
        </w:tc>
        <w:tc>
          <w:tcPr>
            <w:tcW w:w="4110" w:type="dxa"/>
          </w:tcPr>
          <w:p w:rsidR="00834E0A" w:rsidRPr="00E97A0C" w:rsidRDefault="00834E0A" w:rsidP="00834E0A">
            <w:pPr>
              <w:pStyle w:val="TableParagraph"/>
              <w:spacing w:line="243" w:lineRule="exact"/>
              <w:rPr>
                <w:rFonts w:asciiTheme="minorHAnsi" w:hAnsiTheme="minorHAnsi" w:cstheme="minorHAnsi"/>
                <w:color w:val="000000" w:themeColor="text1"/>
              </w:rPr>
            </w:pPr>
            <w:r w:rsidRPr="00E97A0C">
              <w:rPr>
                <w:rFonts w:asciiTheme="minorHAnsi" w:hAnsiTheme="minorHAnsi" w:cstheme="minorHAnsi"/>
                <w:color w:val="000000" w:themeColor="text1"/>
                <w:u w:val="single" w:color="3453A4"/>
              </w:rPr>
              <w:t>CLICK HERE</w:t>
            </w:r>
          </w:p>
        </w:tc>
      </w:tr>
      <w:tr w:rsidR="00834E0A" w:rsidRPr="00E97A0C" w:rsidTr="00834E0A">
        <w:trPr>
          <w:trHeight w:val="264"/>
        </w:trPr>
        <w:tc>
          <w:tcPr>
            <w:tcW w:w="601" w:type="dxa"/>
          </w:tcPr>
          <w:p w:rsidR="00834E0A" w:rsidRPr="00E97A0C" w:rsidRDefault="00834E0A" w:rsidP="00834E0A">
            <w:pPr>
              <w:pStyle w:val="TableParagraph"/>
              <w:spacing w:before="7" w:line="237" w:lineRule="exact"/>
              <w:rPr>
                <w:rFonts w:asciiTheme="minorHAnsi" w:hAnsiTheme="minorHAnsi" w:cstheme="minorHAnsi"/>
                <w:b/>
                <w:color w:val="000000" w:themeColor="text1"/>
              </w:rPr>
            </w:pPr>
            <w:r w:rsidRPr="00E97A0C">
              <w:rPr>
                <w:rFonts w:asciiTheme="minorHAnsi" w:hAnsiTheme="minorHAnsi" w:cstheme="minorHAnsi"/>
                <w:b/>
                <w:color w:val="000000" w:themeColor="text1"/>
                <w:w w:val="103"/>
              </w:rPr>
              <w:t>D</w:t>
            </w:r>
          </w:p>
        </w:tc>
        <w:tc>
          <w:tcPr>
            <w:tcW w:w="3759" w:type="dxa"/>
          </w:tcPr>
          <w:p w:rsidR="00834E0A" w:rsidRPr="00E97A0C" w:rsidRDefault="00834E0A" w:rsidP="00834E0A">
            <w:pPr>
              <w:pStyle w:val="TableParagraph"/>
              <w:spacing w:before="2"/>
              <w:rPr>
                <w:rFonts w:asciiTheme="minorHAnsi" w:hAnsiTheme="minorHAnsi" w:cstheme="minorHAnsi"/>
                <w:color w:val="000000" w:themeColor="text1"/>
              </w:rPr>
            </w:pPr>
            <w:r w:rsidRPr="00E97A0C">
              <w:rPr>
                <w:rFonts w:asciiTheme="minorHAnsi" w:hAnsiTheme="minorHAnsi" w:cstheme="minorHAnsi"/>
                <w:color w:val="000000" w:themeColor="text1"/>
              </w:rPr>
              <w:t>(Any relevant Inventory related reports may be mentioned here)</w:t>
            </w:r>
          </w:p>
        </w:tc>
        <w:tc>
          <w:tcPr>
            <w:tcW w:w="4110" w:type="dxa"/>
          </w:tcPr>
          <w:p w:rsidR="00834E0A" w:rsidRPr="00E97A0C" w:rsidRDefault="00834E0A" w:rsidP="00834E0A">
            <w:pPr>
              <w:pStyle w:val="TableParagraph"/>
              <w:spacing w:before="1" w:line="244" w:lineRule="exact"/>
              <w:rPr>
                <w:rFonts w:asciiTheme="minorHAnsi" w:hAnsiTheme="minorHAnsi" w:cstheme="minorHAnsi"/>
                <w:color w:val="000000" w:themeColor="text1"/>
              </w:rPr>
            </w:pPr>
            <w:r w:rsidRPr="00E97A0C">
              <w:rPr>
                <w:rFonts w:asciiTheme="minorHAnsi" w:hAnsiTheme="minorHAnsi" w:cstheme="minorHAnsi"/>
                <w:color w:val="000000" w:themeColor="text1"/>
                <w:u w:val="single" w:color="3453A4"/>
              </w:rPr>
              <w:t>CLICK HERE</w:t>
            </w:r>
          </w:p>
        </w:tc>
      </w:tr>
    </w:tbl>
    <w:p w:rsidR="00834E0A" w:rsidRPr="00E97A0C" w:rsidRDefault="00834E0A" w:rsidP="00834E0A">
      <w:pPr>
        <w:spacing w:before="11"/>
        <w:rPr>
          <w:rFonts w:cstheme="minorHAnsi"/>
          <w:b/>
          <w:color w:val="000000" w:themeColor="text1"/>
        </w:rPr>
      </w:pPr>
    </w:p>
    <w:p w:rsidR="00834E0A" w:rsidRPr="00E97A0C" w:rsidRDefault="00834E0A" w:rsidP="00834E0A">
      <w:pPr>
        <w:spacing w:before="11"/>
        <w:rPr>
          <w:rFonts w:cstheme="minorHAnsi"/>
          <w:b/>
          <w:color w:val="000000" w:themeColor="text1"/>
        </w:rPr>
      </w:pPr>
    </w:p>
    <w:p w:rsidR="00834E0A" w:rsidRPr="00E97A0C" w:rsidRDefault="00834E0A" w:rsidP="00834E0A">
      <w:pPr>
        <w:pStyle w:val="BodyText"/>
        <w:ind w:left="1791" w:right="2499"/>
        <w:jc w:val="center"/>
        <w:rPr>
          <w:rFonts w:cstheme="minorHAnsi"/>
          <w:color w:val="000000" w:themeColor="text1"/>
        </w:rPr>
      </w:pPr>
      <w:r w:rsidRPr="00E97A0C">
        <w:rPr>
          <w:rFonts w:cstheme="minorHAnsi"/>
          <w:color w:val="000000" w:themeColor="text1"/>
        </w:rPr>
        <w:t>*****THE END******</w:t>
      </w:r>
    </w:p>
    <w:p w:rsidR="00425EB0" w:rsidRDefault="00425EB0" w:rsidP="00EE7527">
      <w:pPr>
        <w:pStyle w:val="NormalWeb"/>
        <w:spacing w:before="0" w:beforeAutospacing="0" w:after="0" w:afterAutospacing="0"/>
        <w:jc w:val="center"/>
        <w:rPr>
          <w:b/>
        </w:rPr>
      </w:pPr>
    </w:p>
    <w:sectPr w:rsidR="00425EB0" w:rsidSect="005E3F7D">
      <w:pgSz w:w="12242" w:h="15842" w:code="1"/>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35AF3"/>
    <w:multiLevelType w:val="hybridMultilevel"/>
    <w:tmpl w:val="AC8E3C54"/>
    <w:lvl w:ilvl="0" w:tplc="BC88486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453641"/>
    <w:multiLevelType w:val="hybridMultilevel"/>
    <w:tmpl w:val="FB629CE2"/>
    <w:lvl w:ilvl="0" w:tplc="C472FB0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2"/>
  </w:compat>
  <w:rsids>
    <w:rsidRoot w:val="00EE7527"/>
    <w:rsid w:val="00023F0E"/>
    <w:rsid w:val="00210513"/>
    <w:rsid w:val="00274034"/>
    <w:rsid w:val="00311E62"/>
    <w:rsid w:val="0031665D"/>
    <w:rsid w:val="00330B1E"/>
    <w:rsid w:val="00425EB0"/>
    <w:rsid w:val="004B7079"/>
    <w:rsid w:val="005410A2"/>
    <w:rsid w:val="00595AB4"/>
    <w:rsid w:val="005E3F7D"/>
    <w:rsid w:val="00834E0A"/>
    <w:rsid w:val="0087246D"/>
    <w:rsid w:val="00C00957"/>
    <w:rsid w:val="00C212C4"/>
    <w:rsid w:val="00C96B2D"/>
    <w:rsid w:val="00DD0071"/>
    <w:rsid w:val="00E526F7"/>
    <w:rsid w:val="00E5675C"/>
    <w:rsid w:val="00EE7527"/>
    <w:rsid w:val="00F63BBB"/>
    <w:rsid w:val="00FC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08385-2A20-476C-9F1E-6E2F2596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75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7527"/>
    <w:rPr>
      <w:color w:val="0000FF"/>
      <w:u w:val="single"/>
    </w:rPr>
  </w:style>
  <w:style w:type="paragraph" w:styleId="ListParagraph">
    <w:name w:val="List Paragraph"/>
    <w:basedOn w:val="Normal"/>
    <w:uiPriority w:val="34"/>
    <w:qFormat/>
    <w:rsid w:val="00EE7527"/>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C96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B2D"/>
    <w:rPr>
      <w:rFonts w:ascii="Segoe UI" w:hAnsi="Segoe UI" w:cs="Segoe UI"/>
      <w:sz w:val="18"/>
      <w:szCs w:val="18"/>
    </w:rPr>
  </w:style>
  <w:style w:type="paragraph" w:styleId="BodyText2">
    <w:name w:val="Body Text 2"/>
    <w:basedOn w:val="Normal"/>
    <w:link w:val="BodyText2Char"/>
    <w:uiPriority w:val="99"/>
    <w:rsid w:val="00834E0A"/>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834E0A"/>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834E0A"/>
    <w:pPr>
      <w:spacing w:after="120"/>
    </w:pPr>
  </w:style>
  <w:style w:type="character" w:customStyle="1" w:styleId="BodyTextChar">
    <w:name w:val="Body Text Char"/>
    <w:basedOn w:val="DefaultParagraphFont"/>
    <w:link w:val="BodyText"/>
    <w:uiPriority w:val="1"/>
    <w:rsid w:val="00834E0A"/>
  </w:style>
  <w:style w:type="paragraph" w:styleId="Title">
    <w:name w:val="Title"/>
    <w:basedOn w:val="Normal"/>
    <w:link w:val="TitleChar"/>
    <w:uiPriority w:val="1"/>
    <w:qFormat/>
    <w:rsid w:val="00834E0A"/>
    <w:pPr>
      <w:widowControl w:val="0"/>
      <w:autoSpaceDE w:val="0"/>
      <w:autoSpaceDN w:val="0"/>
      <w:spacing w:before="28" w:after="0" w:line="240" w:lineRule="auto"/>
      <w:ind w:left="2499" w:right="2499"/>
      <w:jc w:val="center"/>
    </w:pPr>
    <w:rPr>
      <w:rFonts w:ascii="Calibri" w:eastAsia="Calibri" w:hAnsi="Calibri" w:cs="Calibri"/>
      <w:b/>
      <w:bCs/>
      <w:sz w:val="26"/>
      <w:szCs w:val="26"/>
    </w:rPr>
  </w:style>
  <w:style w:type="character" w:customStyle="1" w:styleId="TitleChar">
    <w:name w:val="Title Char"/>
    <w:basedOn w:val="DefaultParagraphFont"/>
    <w:link w:val="Title"/>
    <w:uiPriority w:val="1"/>
    <w:rsid w:val="00834E0A"/>
    <w:rPr>
      <w:rFonts w:ascii="Calibri" w:eastAsia="Calibri" w:hAnsi="Calibri" w:cs="Calibri"/>
      <w:b/>
      <w:bCs/>
      <w:sz w:val="26"/>
      <w:szCs w:val="26"/>
    </w:rPr>
  </w:style>
  <w:style w:type="paragraph" w:customStyle="1" w:styleId="TableParagraph">
    <w:name w:val="Table Paragraph"/>
    <w:basedOn w:val="Normal"/>
    <w:uiPriority w:val="1"/>
    <w:qFormat/>
    <w:rsid w:val="00834E0A"/>
    <w:pPr>
      <w:widowControl w:val="0"/>
      <w:autoSpaceDE w:val="0"/>
      <w:autoSpaceDN w:val="0"/>
      <w:spacing w:after="0" w:line="240" w:lineRule="auto"/>
      <w:ind w:left="89"/>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7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hiol.com" TargetMode="External"/><Relationship Id="rId13" Type="http://schemas.openxmlformats.org/officeDocument/2006/relationships/hyperlink" Target="http://www.delhiol.com" TargetMode="External"/><Relationship Id="rId3" Type="http://schemas.openxmlformats.org/officeDocument/2006/relationships/settings" Target="settings.xml"/><Relationship Id="rId7" Type="http://schemas.openxmlformats.org/officeDocument/2006/relationships/hyperlink" Target="https://olauction.enivida.com" TargetMode="External"/><Relationship Id="rId12" Type="http://schemas.openxmlformats.org/officeDocument/2006/relationships/hyperlink" Target="mailto:Ol.delhi@mca.gov.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lauction.enivida.com" TargetMode="External"/><Relationship Id="rId11" Type="http://schemas.openxmlformats.org/officeDocument/2006/relationships/hyperlink" Target="https://olauction.enivida.com" TargetMode="External"/><Relationship Id="rId5" Type="http://schemas.openxmlformats.org/officeDocument/2006/relationships/hyperlink" Target="https://olauction.enivida.com" TargetMode="External"/><Relationship Id="rId15" Type="http://schemas.openxmlformats.org/officeDocument/2006/relationships/fontTable" Target="fontTable.xml"/><Relationship Id="rId10" Type="http://schemas.openxmlformats.org/officeDocument/2006/relationships/hyperlink" Target="https://olauction.enivida.com" TargetMode="External"/><Relationship Id="rId4" Type="http://schemas.openxmlformats.org/officeDocument/2006/relationships/webSettings" Target="webSettings.xml"/><Relationship Id="rId9" Type="http://schemas.openxmlformats.org/officeDocument/2006/relationships/hyperlink" Target="http://www.mca.gov.in" TargetMode="External"/><Relationship Id="rId14" Type="http://schemas.openxmlformats.org/officeDocument/2006/relationships/hyperlink" Target="http://www.mc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10</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dc:creator>
  <cp:keywords/>
  <dc:description/>
  <cp:lastModifiedBy>Mohan Singh Kataria</cp:lastModifiedBy>
  <cp:revision>16</cp:revision>
  <cp:lastPrinted>2022-02-09T10:48:00Z</cp:lastPrinted>
  <dcterms:created xsi:type="dcterms:W3CDTF">2020-02-18T10:05:00Z</dcterms:created>
  <dcterms:modified xsi:type="dcterms:W3CDTF">2022-02-21T08:57:00Z</dcterms:modified>
</cp:coreProperties>
</file>